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right"/>
      </w:pPr>
      <w:r>
        <w:rPr>
          <w:rFonts w:hint="eastAsia"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-657225</wp:posOffset>
                </wp:positionV>
                <wp:extent cx="6120130" cy="936625"/>
                <wp:effectExtent l="0" t="0" r="0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2013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945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thinThickSmallGap" w:color="auto" w:sz="18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4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thinThickSmallGap" w:color="auto" w:sz="18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450" w:type="dxa"/>
                                  <w:tcBorders>
                                    <w:bottom w:val="thinThickSmallGap" w:color="FF0000" w:sz="18" w:space="0"/>
                                  </w:tcBorders>
                                </w:tcPr>
                                <w:p>
                                  <w:pPr>
                                    <w:pStyle w:val="18"/>
                                    <w:spacing w:before="160" w:after="140" w:line="900" w:lineRule="exact"/>
                                    <w:ind w:left="567" w:right="567"/>
                                    <w:rPr>
                                      <w:rFonts w:ascii="Times New Roman" w:hAnsi="Times New Roman" w:eastAsia="方正小标宋_GBK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方正小标宋_GBK"/>
                                      <w:b/>
                                      <w:sz w:val="80"/>
                                      <w:szCs w:val="80"/>
                                    </w:rPr>
                                    <w:t>江苏省科学技术</w:t>
                                  </w:r>
                                  <w:r>
                                    <w:rPr>
                                      <w:rFonts w:hint="eastAsia" w:ascii="Times New Roman" w:hAnsi="Times New Roman" w:eastAsia="方正小标宋_GBK"/>
                                      <w:b/>
                                      <w:spacing w:val="0"/>
                                      <w:sz w:val="80"/>
                                      <w:szCs w:val="80"/>
                                    </w:rPr>
                                    <w:t>厅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19.5pt;margin-top:-51.75pt;height:73.75pt;width:481.9pt;z-index:251658240;mso-width-relative:page;mso-height-relative:page;" fillcolor="#FFFFFF" filled="t" stroked="t" coordsize="21600,21600" o:gfxdata="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+Io+H2QAAAAsBAAAPAAAAAAAAAAEAIAAAADgAAABkcnMvZG93bnJldi54bWxQSwEC&#10;FAAUAAAACACHTuJAIYfGORYCAABFBAAADgAAAAAAAAABACAAAAA+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945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thinThickSmallGap" w:color="auto" w:sz="18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4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thinThickSmallGap" w:color="auto" w:sz="18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450" w:type="dxa"/>
                            <w:tcBorders>
                              <w:bottom w:val="thinThickSmallGap" w:color="FF0000" w:sz="18" w:space="0"/>
                            </w:tcBorders>
                          </w:tcPr>
                          <w:p>
                            <w:pPr>
                              <w:pStyle w:val="18"/>
                              <w:spacing w:before="160" w:after="140" w:line="900" w:lineRule="exact"/>
                              <w:ind w:left="567" w:right="567"/>
                              <w:rPr>
                                <w:rFonts w:ascii="Times New Roman" w:hAnsi="Times New Roman" w:eastAsia="方正小标宋_GBK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sz w:val="80"/>
                                <w:szCs w:val="80"/>
                              </w:rPr>
                              <w:t>江苏省科学技术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spacing w:val="0"/>
                                <w:sz w:val="80"/>
                                <w:szCs w:val="80"/>
                              </w:rPr>
                              <w:t>厅</w:t>
                            </w:r>
                          </w:p>
                        </w:tc>
                      </w:tr>
                    </w:tbl>
                    <w:p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820"/>
        </w:tabs>
        <w:adjustRightInd w:val="0"/>
        <w:spacing w:before="100" w:beforeAutospacing="1" w:line="560" w:lineRule="atLeast"/>
        <w:ind w:firstLine="0"/>
        <w:jc w:val="left"/>
      </w:pPr>
      <w:r>
        <w:rPr>
          <w:rFonts w:hint="eastAsia"/>
        </w:rPr>
        <w:tab/>
      </w:r>
    </w:p>
    <w:p>
      <w:pPr>
        <w:pStyle w:val="11"/>
        <w:spacing w:before="0" w:beforeLines="0" w:after="0" w:afterLines="0" w:line="590" w:lineRule="exact"/>
      </w:pPr>
      <w:r>
        <w:rPr>
          <w:rFonts w:hint="eastAsia"/>
        </w:rPr>
        <w:t>2022年度江苏省科学技术奖</w:t>
      </w:r>
    </w:p>
    <w:p>
      <w:pPr>
        <w:pStyle w:val="11"/>
        <w:spacing w:before="0" w:beforeLines="0" w:after="0" w:afterLines="0" w:line="590" w:lineRule="exact"/>
      </w:pPr>
      <w:r>
        <w:rPr>
          <w:rFonts w:hint="eastAsia"/>
        </w:rPr>
        <w:t>专业组初评结果公示</w:t>
      </w:r>
    </w:p>
    <w:p>
      <w:pPr>
        <w:spacing w:line="590" w:lineRule="exact"/>
        <w:ind w:firstLine="872" w:firstLineChars="200"/>
        <w:rPr>
          <w:sz w:val="44"/>
          <w:szCs w:val="44"/>
        </w:rPr>
      </w:pPr>
    </w:p>
    <w:p>
      <w:pPr>
        <w:spacing w:line="590" w:lineRule="exact"/>
        <w:ind w:firstLine="630"/>
      </w:pPr>
      <w:r>
        <w:rPr>
          <w:rFonts w:hint="eastAsia"/>
          <w:szCs w:val="32"/>
        </w:rPr>
        <w:t>2022年度省科学技术奖专业</w:t>
      </w:r>
      <w:bookmarkStart w:id="0" w:name="_GoBack"/>
      <w:bookmarkEnd w:id="0"/>
      <w:r>
        <w:rPr>
          <w:rFonts w:hint="eastAsia"/>
          <w:szCs w:val="32"/>
        </w:rPr>
        <w:t>组初评工作已经结束。根据《江苏省科学技术奖励办法》和《省科技厅关于2022年度江苏省科学技术奖提名工作的通知》，现对专业组初评推荐进入综合评审的300个项目予以公示。</w:t>
      </w:r>
      <w:r>
        <w:rPr>
          <w:rFonts w:hint="eastAsia"/>
        </w:rPr>
        <w:t>公示时间自2022年11月23日起至12月7日止，为期15天。</w:t>
      </w:r>
    </w:p>
    <w:p>
      <w:pPr>
        <w:spacing w:line="590" w:lineRule="exact"/>
        <w:ind w:firstLine="630"/>
      </w:pPr>
      <w:r>
        <w:rPr>
          <w:rFonts w:hint="eastAsia"/>
        </w:rPr>
        <w:t>公示期内，任何单位和个人若对</w:t>
      </w:r>
      <w:r>
        <w:rPr>
          <w:rFonts w:hint="eastAsia"/>
          <w:szCs w:val="32"/>
        </w:rPr>
        <w:t>公示</w:t>
      </w:r>
      <w:r>
        <w:rPr>
          <w:rFonts w:hint="eastAsia"/>
        </w:rPr>
        <w:t>项目有异议，通过书面形式提出，并提供必要的证明材料。个人提出异议的必须表明真实身份，单位提出异议的应加盖公章，为便于核实查证，确保客观公正处理异议，请务必提供真实有效的联系方式，否则不予受理。超出公示期限的异议不予受理。</w:t>
      </w:r>
    </w:p>
    <w:p>
      <w:pPr>
        <w:spacing w:line="590" w:lineRule="exact"/>
        <w:ind w:firstLine="630"/>
      </w:pPr>
    </w:p>
    <w:p>
      <w:pPr>
        <w:spacing w:line="590" w:lineRule="exact"/>
        <w:ind w:firstLine="630"/>
      </w:pPr>
      <w:r>
        <w:rPr>
          <w:rFonts w:hint="eastAsia"/>
        </w:rPr>
        <w:t xml:space="preserve">联系地址：南京市北京东路39号  </w:t>
      </w:r>
      <w:r>
        <w:rPr>
          <w:rFonts w:hint="eastAsia"/>
          <w:szCs w:val="32"/>
        </w:rPr>
        <w:t>江苏</w:t>
      </w:r>
      <w:r>
        <w:rPr>
          <w:rFonts w:hint="eastAsia"/>
        </w:rPr>
        <w:t>省科学技术厅</w:t>
      </w:r>
    </w:p>
    <w:p>
      <w:pPr>
        <w:spacing w:line="590" w:lineRule="exact"/>
        <w:ind w:firstLine="630"/>
      </w:pPr>
      <w:r>
        <w:rPr>
          <w:rFonts w:hint="eastAsia"/>
        </w:rPr>
        <w:t>邮政编码：210008</w:t>
      </w:r>
    </w:p>
    <w:p>
      <w:pPr>
        <w:spacing w:line="590" w:lineRule="exact"/>
      </w:pPr>
      <w:r>
        <w:t>举报电话：</w:t>
      </w:r>
    </w:p>
    <w:p>
      <w:pPr>
        <w:spacing w:line="590" w:lineRule="exact"/>
      </w:pPr>
      <w:r>
        <w:rPr>
          <w:rFonts w:hint="eastAsia"/>
        </w:rPr>
        <w:t xml:space="preserve">监督评估处 </w:t>
      </w:r>
      <w:r>
        <w:t>025-</w:t>
      </w:r>
      <w:r>
        <w:rPr>
          <w:rFonts w:hint="eastAsia"/>
        </w:rPr>
        <w:t>57723606</w:t>
      </w:r>
    </w:p>
    <w:p>
      <w:pPr>
        <w:spacing w:line="590" w:lineRule="exact"/>
      </w:pPr>
      <w:r>
        <w:rPr>
          <w:rFonts w:hint="eastAsia"/>
        </w:rPr>
        <w:t xml:space="preserve">科技成果处 </w:t>
      </w:r>
      <w:r>
        <w:t>025-83213</w:t>
      </w:r>
      <w:r>
        <w:rPr>
          <w:rFonts w:hint="eastAsia"/>
        </w:rPr>
        <w:t>295</w:t>
      </w:r>
      <w:r>
        <w:t xml:space="preserve"> </w:t>
      </w:r>
    </w:p>
    <w:p>
      <w:pPr>
        <w:spacing w:line="590" w:lineRule="exact"/>
      </w:pPr>
    </w:p>
    <w:p>
      <w:pPr>
        <w:spacing w:line="590" w:lineRule="exact"/>
        <w:rPr>
          <w:szCs w:val="32"/>
        </w:rPr>
      </w:pPr>
      <w:r>
        <w:t>附件：</w:t>
      </w:r>
      <w:r>
        <w:rPr>
          <w:szCs w:val="32"/>
        </w:rPr>
        <w:t>20</w:t>
      </w:r>
      <w:r>
        <w:rPr>
          <w:rFonts w:hint="eastAsia"/>
          <w:szCs w:val="32"/>
        </w:rPr>
        <w:t>22</w:t>
      </w:r>
      <w:r>
        <w:rPr>
          <w:szCs w:val="32"/>
        </w:rPr>
        <w:t>年度江苏省科学技术奖</w:t>
      </w:r>
      <w:r>
        <w:rPr>
          <w:rFonts w:hint="eastAsia"/>
          <w:szCs w:val="32"/>
        </w:rPr>
        <w:t xml:space="preserve">专业组初评通过项目 </w:t>
      </w:r>
    </w:p>
    <w:p>
      <w:pPr>
        <w:pStyle w:val="20"/>
      </w:pPr>
    </w:p>
    <w:p>
      <w:pPr>
        <w:pStyle w:val="20"/>
      </w:pPr>
    </w:p>
    <w:p>
      <w:pPr>
        <w:pStyle w:val="20"/>
      </w:pPr>
    </w:p>
    <w:p>
      <w:pPr>
        <w:pStyle w:val="19"/>
        <w:tabs>
          <w:tab w:val="left" w:pos="1442"/>
        </w:tabs>
        <w:ind w:left="4740" w:leftChars="1500" w:right="1106" w:rightChars="350" w:firstLine="0"/>
        <w:jc w:val="center"/>
      </w:pPr>
      <w:r>
        <w:rPr>
          <w:rFonts w:hint="eastAsia"/>
        </w:rPr>
        <w:t>江苏省科学技术厅</w:t>
      </w:r>
    </w:p>
    <w:p>
      <w:pPr>
        <w:ind w:left="4740" w:leftChars="1500" w:right="1106" w:rightChars="350" w:firstLine="0"/>
        <w:jc w:val="center"/>
      </w:pPr>
      <w:r>
        <w:rPr>
          <w:rFonts w:hint="eastAsia"/>
        </w:rPr>
        <w:t>2022年11月23日</w:t>
      </w:r>
    </w:p>
    <w:p/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814" w:right="1531" w:bottom="1985" w:left="1531" w:header="720" w:footer="1474" w:gutter="0"/>
      <w:pgNumType w:start="1"/>
      <w:cols w:space="720" w:num="1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leftChars="100" w:right="320" w:rightChars="100"/>
      <w:jc w:val="right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leftChars="100" w:right="320" w:rightChars="100"/>
      <w:jc w:val="both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line="120" w:lineRule="exact"/>
      <w:ind w:left="0" w:right="0"/>
      <w:rPr>
        <w:color w:val="FFFFFF"/>
      </w:rPr>
    </w:pPr>
    <w:r>
      <w:rPr>
        <w:rFonts w:ascii="方正小标宋_GBK" w:eastAsia="方正小标宋_GBK"/>
        <w:snapToGrid/>
        <w:w w:val="1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476250</wp:posOffset>
              </wp:positionV>
              <wp:extent cx="612013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o:spt="20" style="position:absolute;left:0pt;margin-left:-18.45pt;margin-top:37.5pt;height:0pt;width:481.9pt;z-index:251658240;mso-width-relative:page;mso-height-relative:page;" filled="f" stroked="t" coordsize="21600,21600" o:gfxdata="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Uer2r1QAAAAkBAAAPAAAAAAAAAAEAIAAAADgA&#10;AABkcnMvZG93bnJldi54bWxQSwECFAAUAAAACACHTuJAC06o1b0BAABmAwAADgAAAAAAAAABACAA&#10;AAA6AQAAZHJzL2Uyb0RvYy54bWxQSwUGAAAAAAYABgBZAQAAaQUAAAAA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line="400" w:lineRule="atLeast"/>
      <w:jc w:val="right"/>
      <w:rPr>
        <w:rFonts w:ascii="方正黑体_GBK" w:eastAsia="方正黑体_GBK"/>
        <w:color w:val="FFFFFF"/>
      </w:rPr>
    </w:pPr>
  </w:p>
  <w:p>
    <w:pPr>
      <w:spacing w:line="400" w:lineRule="atLeast"/>
      <w:jc w:val="right"/>
      <w:rPr>
        <w:rFonts w:ascii="汉鼎简黑体" w:hAnsi="汉鼎简黑体" w:eastAsia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true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F"/>
    <w:rsid w:val="0003367A"/>
    <w:rsid w:val="000528EB"/>
    <w:rsid w:val="00064F09"/>
    <w:rsid w:val="000744F2"/>
    <w:rsid w:val="000A2971"/>
    <w:rsid w:val="000D5C2D"/>
    <w:rsid w:val="000E2DCC"/>
    <w:rsid w:val="000F4885"/>
    <w:rsid w:val="00103016"/>
    <w:rsid w:val="001073FF"/>
    <w:rsid w:val="0013145A"/>
    <w:rsid w:val="001C45F9"/>
    <w:rsid w:val="001F307A"/>
    <w:rsid w:val="00230F62"/>
    <w:rsid w:val="00263754"/>
    <w:rsid w:val="002A330A"/>
    <w:rsid w:val="002C62FE"/>
    <w:rsid w:val="00304A51"/>
    <w:rsid w:val="00306236"/>
    <w:rsid w:val="003A7144"/>
    <w:rsid w:val="003B2F61"/>
    <w:rsid w:val="003C34C0"/>
    <w:rsid w:val="003C62B2"/>
    <w:rsid w:val="003E56A5"/>
    <w:rsid w:val="00400FB9"/>
    <w:rsid w:val="004015E3"/>
    <w:rsid w:val="0040428B"/>
    <w:rsid w:val="004102B1"/>
    <w:rsid w:val="0043250B"/>
    <w:rsid w:val="00435974"/>
    <w:rsid w:val="00493597"/>
    <w:rsid w:val="00497C8A"/>
    <w:rsid w:val="004E7E70"/>
    <w:rsid w:val="004F4DE6"/>
    <w:rsid w:val="00501CFB"/>
    <w:rsid w:val="00540633"/>
    <w:rsid w:val="005B2E63"/>
    <w:rsid w:val="005C3889"/>
    <w:rsid w:val="005C73BE"/>
    <w:rsid w:val="005F0606"/>
    <w:rsid w:val="00621748"/>
    <w:rsid w:val="00623C08"/>
    <w:rsid w:val="00632511"/>
    <w:rsid w:val="00671007"/>
    <w:rsid w:val="00697708"/>
    <w:rsid w:val="006B68E4"/>
    <w:rsid w:val="006D2BEB"/>
    <w:rsid w:val="006F4975"/>
    <w:rsid w:val="00706006"/>
    <w:rsid w:val="0070793C"/>
    <w:rsid w:val="00717A47"/>
    <w:rsid w:val="00773AC3"/>
    <w:rsid w:val="0078020E"/>
    <w:rsid w:val="0078303F"/>
    <w:rsid w:val="007918D3"/>
    <w:rsid w:val="00793005"/>
    <w:rsid w:val="007F32DA"/>
    <w:rsid w:val="0082376D"/>
    <w:rsid w:val="00877CBA"/>
    <w:rsid w:val="008C2B5F"/>
    <w:rsid w:val="008F4DD6"/>
    <w:rsid w:val="009077EF"/>
    <w:rsid w:val="00951757"/>
    <w:rsid w:val="00952821"/>
    <w:rsid w:val="00981B0C"/>
    <w:rsid w:val="00990E4C"/>
    <w:rsid w:val="009A008C"/>
    <w:rsid w:val="009A0E9D"/>
    <w:rsid w:val="009A2487"/>
    <w:rsid w:val="009C598E"/>
    <w:rsid w:val="009E61B8"/>
    <w:rsid w:val="00A13404"/>
    <w:rsid w:val="00A42C9D"/>
    <w:rsid w:val="00A714EB"/>
    <w:rsid w:val="00A840FD"/>
    <w:rsid w:val="00B36C9C"/>
    <w:rsid w:val="00B41023"/>
    <w:rsid w:val="00B53D4B"/>
    <w:rsid w:val="00B95F84"/>
    <w:rsid w:val="00B97A17"/>
    <w:rsid w:val="00BC18C2"/>
    <w:rsid w:val="00BF751F"/>
    <w:rsid w:val="00C421D8"/>
    <w:rsid w:val="00C43F12"/>
    <w:rsid w:val="00C5251F"/>
    <w:rsid w:val="00C550AC"/>
    <w:rsid w:val="00C9578A"/>
    <w:rsid w:val="00CD6A4A"/>
    <w:rsid w:val="00CE2B34"/>
    <w:rsid w:val="00CE69EE"/>
    <w:rsid w:val="00D03582"/>
    <w:rsid w:val="00D173AA"/>
    <w:rsid w:val="00D234A2"/>
    <w:rsid w:val="00D236A8"/>
    <w:rsid w:val="00D44F0A"/>
    <w:rsid w:val="00DB5F99"/>
    <w:rsid w:val="00DB66CB"/>
    <w:rsid w:val="00DC7219"/>
    <w:rsid w:val="00DF20C8"/>
    <w:rsid w:val="00E078E2"/>
    <w:rsid w:val="00E30CE8"/>
    <w:rsid w:val="00E45170"/>
    <w:rsid w:val="00E52790"/>
    <w:rsid w:val="00E5280F"/>
    <w:rsid w:val="00E718F6"/>
    <w:rsid w:val="00E855E6"/>
    <w:rsid w:val="00EB0ABC"/>
    <w:rsid w:val="00EC2289"/>
    <w:rsid w:val="00ED404E"/>
    <w:rsid w:val="00F10A38"/>
    <w:rsid w:val="00F21027"/>
    <w:rsid w:val="00F335A0"/>
    <w:rsid w:val="00F54A48"/>
    <w:rsid w:val="00F84538"/>
    <w:rsid w:val="00FE162C"/>
    <w:rsid w:val="00FE6844"/>
    <w:rsid w:val="00FF3465"/>
    <w:rsid w:val="00FF69D6"/>
    <w:rsid w:val="F6FF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0"/>
      <w:jc w:val="center"/>
      <w:outlineLvl w:val="1"/>
    </w:pPr>
    <w:rPr>
      <w:rFonts w:ascii="Arial" w:hAnsi="Arial" w:eastAsia="楷体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6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50" w:beforeLines="50" w:after="50" w:afterLines="50" w:line="640" w:lineRule="exact"/>
      <w:ind w:firstLine="0"/>
      <w:jc w:val="center"/>
    </w:pPr>
    <w:rPr>
      <w:rFonts w:eastAsia="方正小标宋_GBK"/>
      <w:sz w:val="44"/>
    </w:rPr>
  </w:style>
  <w:style w:type="paragraph" w:customStyle="1" w:styleId="12">
    <w:name w:val="样式 标题1 + 段前: 0.5 行 段后: 0.5 行"/>
    <w:basedOn w:val="11"/>
    <w:qFormat/>
    <w:uiPriority w:val="0"/>
    <w:pPr>
      <w:spacing w:before="0" w:beforeLines="0" w:after="0" w:afterLines="0"/>
    </w:pPr>
    <w:rPr>
      <w:rFonts w:cs="宋体"/>
    </w:rPr>
  </w:style>
  <w:style w:type="paragraph" w:customStyle="1" w:styleId="13">
    <w:name w:val="红线"/>
    <w:basedOn w:val="1"/>
    <w:qFormat/>
    <w:uiPriority w:val="0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14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5">
    <w:name w:val="标题3"/>
    <w:basedOn w:val="1"/>
    <w:next w:val="1"/>
    <w:qFormat/>
    <w:uiPriority w:val="0"/>
    <w:rPr>
      <w:rFonts w:eastAsia="方正黑体_GBK"/>
    </w:rPr>
  </w:style>
  <w:style w:type="paragraph" w:customStyle="1" w:styleId="16">
    <w:name w:val="密级急件"/>
    <w:basedOn w:val="1"/>
    <w:qFormat/>
    <w:uiPriority w:val="0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17">
    <w:name w:val="抄送栏"/>
    <w:basedOn w:val="1"/>
    <w:qFormat/>
    <w:uiPriority w:val="0"/>
    <w:pPr>
      <w:adjustRightInd w:val="0"/>
      <w:snapToGrid/>
      <w:ind w:left="953" w:hanging="953"/>
    </w:pPr>
  </w:style>
  <w:style w:type="paragraph" w:customStyle="1" w:styleId="18">
    <w:name w:val="文头"/>
    <w:basedOn w:val="13"/>
    <w:qFormat/>
    <w:uiPriority w:val="0"/>
    <w:pPr>
      <w:spacing w:before="320" w:after="0"/>
      <w:ind w:left="227" w:right="227"/>
      <w:jc w:val="distribute"/>
    </w:pPr>
    <w:rPr>
      <w:rFonts w:ascii="汉鼎简大宋" w:hAnsi="汉鼎简大宋" w:eastAsia="汉鼎简大宋"/>
      <w:color w:val="FF0000"/>
      <w:spacing w:val="36"/>
      <w:w w:val="82"/>
      <w:sz w:val="90"/>
    </w:rPr>
  </w:style>
  <w:style w:type="paragraph" w:customStyle="1" w:styleId="19">
    <w:name w:val="附件栏"/>
    <w:basedOn w:val="1"/>
    <w:qFormat/>
    <w:uiPriority w:val="0"/>
  </w:style>
  <w:style w:type="paragraph" w:customStyle="1" w:styleId="20">
    <w:name w:val="样式 主题词 + 段后: 8.85 磅 行距: 固定值 26 磅"/>
    <w:basedOn w:val="1"/>
    <w:qFormat/>
    <w:uiPriority w:val="0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character" w:customStyle="1" w:styleId="21">
    <w:name w:val="批注框文本 Char"/>
    <w:basedOn w:val="10"/>
    <w:link w:val="6"/>
    <w:qFormat/>
    <w:uiPriority w:val="0"/>
    <w:rPr>
      <w:rFonts w:eastAsia="方正仿宋_GBK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&#12304;&#19994;&#21153;&#24037;&#20316;&#12305;\&#25104;&#26524;&#22788;&#23398;&#20064;&#26448;&#26009;\&#30465;&#31185;&#25216;&#21381;&#25991;&#20214;&#27169;&#26495;2012&#29256;\&#27743;&#33487;&#31185;&#25216;&#21381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江苏科技厅函.dot</Template>
  <Company>wyk</Company>
  <Pages>2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2017-10-21T18:36:00Z</dcterms:created>
  <dc:creator>lenovo</dc:creator>
  <cp:lastModifiedBy>uos</cp:lastModifiedBy>
  <cp:lastPrinted>2021-10-21T15:58:00Z</cp:lastPrinted>
  <dcterms:modified xsi:type="dcterms:W3CDTF">2022-11-23T18:15:28Z</dcterms:modified>
  <dc:title>财政厅函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