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24" w:lineRule="auto"/>
        <w:jc w:val="left"/>
        <w:rPr>
          <w:rFonts w:hint="eastAsia" w:ascii="黑体" w:hAnsi="黑体" w:eastAsia="黑体" w:cs="宋体"/>
          <w:kern w:val="0"/>
          <w:sz w:val="30"/>
          <w:szCs w:val="30"/>
          <w:lang w:eastAsia="zh-CN"/>
        </w:rPr>
      </w:pPr>
      <w:r>
        <w:rPr>
          <w:rFonts w:hint="eastAsia" w:ascii="黑体" w:hAnsi="黑体" w:eastAsia="黑体" w:cs="宋体"/>
          <w:kern w:val="0"/>
          <w:sz w:val="30"/>
          <w:szCs w:val="30"/>
          <w:lang w:eastAsia="zh-CN"/>
        </w:rPr>
        <w:drawing>
          <wp:inline distT="0" distB="0" distL="114300" distR="114300">
            <wp:extent cx="5269865" cy="7247255"/>
            <wp:effectExtent l="0" t="0" r="6985" b="10795"/>
            <wp:docPr id="5" name="图片 5" descr="2019年本级项目指南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19年本级项目指南1"/>
                    <pic:cNvPicPr>
                      <a:picLocks noChangeAspect="1"/>
                    </pic:cNvPicPr>
                  </pic:nvPicPr>
                  <pic:blipFill>
                    <a:blip r:embed="rId5"/>
                    <a:stretch>
                      <a:fillRect/>
                    </a:stretch>
                  </pic:blipFill>
                  <pic:spPr>
                    <a:xfrm>
                      <a:off x="0" y="0"/>
                      <a:ext cx="5269865" cy="7247255"/>
                    </a:xfrm>
                    <a:prstGeom prst="rect">
                      <a:avLst/>
                    </a:prstGeom>
                  </pic:spPr>
                </pic:pic>
              </a:graphicData>
            </a:graphic>
          </wp:inline>
        </w:drawing>
      </w:r>
      <w:r>
        <w:rPr>
          <w:rFonts w:hint="eastAsia" w:ascii="黑体" w:hAnsi="黑体" w:eastAsia="黑体" w:cs="宋体"/>
          <w:kern w:val="0"/>
          <w:sz w:val="30"/>
          <w:szCs w:val="30"/>
          <w:lang w:eastAsia="zh-CN"/>
        </w:rPr>
        <w:drawing>
          <wp:inline distT="0" distB="0" distL="114300" distR="114300">
            <wp:extent cx="5269865" cy="7247255"/>
            <wp:effectExtent l="0" t="0" r="6985" b="10795"/>
            <wp:docPr id="4" name="图片 4" descr="2019年本级项目指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19年本级项目指南2"/>
                    <pic:cNvPicPr>
                      <a:picLocks noChangeAspect="1"/>
                    </pic:cNvPicPr>
                  </pic:nvPicPr>
                  <pic:blipFill>
                    <a:blip r:embed="rId6"/>
                    <a:stretch>
                      <a:fillRect/>
                    </a:stretch>
                  </pic:blipFill>
                  <pic:spPr>
                    <a:xfrm>
                      <a:off x="0" y="0"/>
                      <a:ext cx="5269865" cy="7247255"/>
                    </a:xfrm>
                    <a:prstGeom prst="rect">
                      <a:avLst/>
                    </a:prstGeom>
                  </pic:spPr>
                </pic:pic>
              </a:graphicData>
            </a:graphic>
          </wp:inline>
        </w:drawing>
      </w:r>
      <w:r>
        <w:rPr>
          <w:rFonts w:hint="eastAsia" w:ascii="黑体" w:hAnsi="黑体" w:eastAsia="黑体" w:cs="宋体"/>
          <w:kern w:val="0"/>
          <w:sz w:val="30"/>
          <w:szCs w:val="30"/>
          <w:lang w:eastAsia="zh-CN"/>
        </w:rPr>
        <w:drawing>
          <wp:inline distT="0" distB="0" distL="114300" distR="114300">
            <wp:extent cx="5269865" cy="7247255"/>
            <wp:effectExtent l="0" t="0" r="6985" b="10795"/>
            <wp:docPr id="3" name="图片 3" descr="2019年本级项目指南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19年本级项目指南3"/>
                    <pic:cNvPicPr>
                      <a:picLocks noChangeAspect="1"/>
                    </pic:cNvPicPr>
                  </pic:nvPicPr>
                  <pic:blipFill>
                    <a:blip r:embed="rId7"/>
                    <a:stretch>
                      <a:fillRect/>
                    </a:stretch>
                  </pic:blipFill>
                  <pic:spPr>
                    <a:xfrm>
                      <a:off x="0" y="0"/>
                      <a:ext cx="5269865" cy="7247255"/>
                    </a:xfrm>
                    <a:prstGeom prst="rect">
                      <a:avLst/>
                    </a:prstGeom>
                  </pic:spPr>
                </pic:pic>
              </a:graphicData>
            </a:graphic>
          </wp:inline>
        </w:drawing>
      </w:r>
      <w:r>
        <w:rPr>
          <w:rFonts w:hint="eastAsia" w:ascii="黑体" w:hAnsi="黑体" w:eastAsia="黑体" w:cs="宋体"/>
          <w:kern w:val="0"/>
          <w:sz w:val="30"/>
          <w:szCs w:val="30"/>
          <w:lang w:eastAsia="zh-CN"/>
        </w:rPr>
        <w:drawing>
          <wp:inline distT="0" distB="0" distL="114300" distR="114300">
            <wp:extent cx="5269865" cy="7247255"/>
            <wp:effectExtent l="0" t="0" r="6985" b="10795"/>
            <wp:docPr id="2" name="图片 2" descr="2019年本级项目指南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19年本级项目指南4"/>
                    <pic:cNvPicPr>
                      <a:picLocks noChangeAspect="1"/>
                    </pic:cNvPicPr>
                  </pic:nvPicPr>
                  <pic:blipFill>
                    <a:blip r:embed="rId8"/>
                    <a:stretch>
                      <a:fillRect/>
                    </a:stretch>
                  </pic:blipFill>
                  <pic:spPr>
                    <a:xfrm>
                      <a:off x="0" y="0"/>
                      <a:ext cx="5269865" cy="7247255"/>
                    </a:xfrm>
                    <a:prstGeom prst="rect">
                      <a:avLst/>
                    </a:prstGeom>
                  </pic:spPr>
                </pic:pic>
              </a:graphicData>
            </a:graphic>
          </wp:inline>
        </w:drawing>
      </w:r>
    </w:p>
    <w:p>
      <w:pPr>
        <w:widowControl/>
        <w:spacing w:line="324" w:lineRule="auto"/>
        <w:jc w:val="left"/>
        <w:rPr>
          <w:rFonts w:hint="eastAsia" w:ascii="黑体" w:hAnsi="黑体" w:eastAsia="黑体" w:cs="宋体"/>
          <w:kern w:val="0"/>
          <w:sz w:val="30"/>
          <w:szCs w:val="30"/>
        </w:rPr>
      </w:pPr>
    </w:p>
    <w:p>
      <w:pPr>
        <w:widowControl/>
        <w:spacing w:line="324" w:lineRule="auto"/>
        <w:jc w:val="left"/>
        <w:rPr>
          <w:rFonts w:hint="eastAsia" w:ascii="黑体" w:hAnsi="黑体" w:eastAsia="黑体" w:cs="宋体"/>
          <w:kern w:val="0"/>
          <w:sz w:val="30"/>
          <w:szCs w:val="30"/>
        </w:rPr>
      </w:pPr>
    </w:p>
    <w:p>
      <w:pPr>
        <w:widowControl/>
        <w:spacing w:line="324" w:lineRule="auto"/>
        <w:jc w:val="left"/>
        <w:rPr>
          <w:rFonts w:hint="eastAsia" w:ascii="黑体" w:hAnsi="黑体" w:eastAsia="黑体" w:cs="宋体"/>
          <w:kern w:val="0"/>
          <w:sz w:val="30"/>
          <w:szCs w:val="30"/>
        </w:rPr>
      </w:pPr>
    </w:p>
    <w:p>
      <w:pPr>
        <w:widowControl/>
        <w:spacing w:line="324" w:lineRule="auto"/>
        <w:jc w:val="left"/>
        <w:rPr>
          <w:rFonts w:hint="eastAsia" w:ascii="黑体" w:hAnsi="黑体" w:eastAsia="黑体" w:cs="宋体"/>
          <w:kern w:val="0"/>
          <w:sz w:val="30"/>
          <w:szCs w:val="30"/>
        </w:rPr>
      </w:pPr>
    </w:p>
    <w:p>
      <w:pPr>
        <w:widowControl/>
        <w:spacing w:line="324" w:lineRule="auto"/>
        <w:jc w:val="left"/>
        <w:rPr>
          <w:rFonts w:ascii="黑体" w:hAnsi="黑体" w:eastAsia="黑体" w:cs="宋体"/>
          <w:kern w:val="0"/>
          <w:sz w:val="30"/>
          <w:szCs w:val="30"/>
        </w:rPr>
      </w:pPr>
      <w:bookmarkStart w:id="0" w:name="_GoBack"/>
      <w:bookmarkEnd w:id="0"/>
      <w:r>
        <w:rPr>
          <w:rFonts w:hint="eastAsia" w:ascii="黑体" w:hAnsi="黑体" w:eastAsia="黑体" w:cs="宋体"/>
          <w:kern w:val="0"/>
          <w:sz w:val="30"/>
          <w:szCs w:val="30"/>
        </w:rPr>
        <w:t>附件</w:t>
      </w:r>
      <w:r>
        <w:rPr>
          <w:rFonts w:ascii="黑体" w:hAnsi="黑体" w:eastAsia="黑体" w:cs="宋体"/>
          <w:kern w:val="0"/>
          <w:sz w:val="30"/>
          <w:szCs w:val="30"/>
        </w:rPr>
        <w:t>1</w:t>
      </w:r>
      <w:r>
        <w:rPr>
          <w:rFonts w:hint="eastAsia" w:ascii="黑体" w:hAnsi="黑体" w:eastAsia="黑体" w:cs="宋体"/>
          <w:kern w:val="0"/>
          <w:sz w:val="30"/>
          <w:szCs w:val="30"/>
        </w:rPr>
        <w:t>：</w:t>
      </w:r>
    </w:p>
    <w:p>
      <w:pPr>
        <w:widowControl/>
        <w:spacing w:line="324" w:lineRule="auto"/>
        <w:jc w:val="center"/>
        <w:rPr>
          <w:rFonts w:ascii="黑体" w:hAnsi="黑体" w:eastAsia="黑体" w:cs="黑体"/>
          <w:bCs/>
          <w:snapToGrid w:val="0"/>
          <w:kern w:val="0"/>
          <w:sz w:val="36"/>
          <w:szCs w:val="44"/>
        </w:rPr>
      </w:pPr>
      <w:r>
        <w:rPr>
          <w:rFonts w:hint="eastAsia" w:ascii="黑体" w:hAnsi="黑体" w:eastAsia="黑体" w:cs="黑体"/>
          <w:bCs/>
          <w:snapToGrid w:val="0"/>
          <w:color w:val="000000"/>
          <w:kern w:val="0"/>
          <w:sz w:val="36"/>
          <w:szCs w:val="44"/>
        </w:rPr>
        <w:t>2019年度</w:t>
      </w:r>
      <w:r>
        <w:rPr>
          <w:rFonts w:hint="eastAsia" w:ascii="黑体" w:hAnsi="黑体" w:eastAsia="黑体" w:cs="黑体"/>
          <w:bCs/>
          <w:snapToGrid w:val="0"/>
          <w:kern w:val="0"/>
          <w:sz w:val="36"/>
          <w:szCs w:val="44"/>
        </w:rPr>
        <w:t>太仓市基础研究计划项目</w:t>
      </w:r>
    </w:p>
    <w:p>
      <w:pPr>
        <w:spacing w:line="324" w:lineRule="auto"/>
        <w:jc w:val="center"/>
        <w:rPr>
          <w:rFonts w:ascii="黑体" w:hAnsi="黑体" w:eastAsia="黑体" w:cs="黑体"/>
          <w:bCs/>
          <w:snapToGrid w:val="0"/>
          <w:kern w:val="0"/>
          <w:sz w:val="36"/>
          <w:szCs w:val="44"/>
        </w:rPr>
      </w:pPr>
      <w:r>
        <w:rPr>
          <w:rFonts w:hint="eastAsia" w:ascii="黑体" w:hAnsi="黑体" w:eastAsia="黑体" w:cs="黑体"/>
          <w:bCs/>
          <w:snapToGrid w:val="0"/>
          <w:kern w:val="0"/>
          <w:sz w:val="36"/>
          <w:szCs w:val="44"/>
        </w:rPr>
        <w:t>申报要求和指南</w:t>
      </w:r>
    </w:p>
    <w:p>
      <w:pPr>
        <w:spacing w:line="324" w:lineRule="auto"/>
        <w:jc w:val="center"/>
        <w:rPr>
          <w:rFonts w:ascii="宋体" w:hAnsi="宋体"/>
          <w:bCs/>
          <w:snapToGrid w:val="0"/>
          <w:kern w:val="0"/>
          <w:sz w:val="32"/>
          <w:szCs w:val="32"/>
        </w:rPr>
      </w:pPr>
    </w:p>
    <w:p>
      <w:pPr>
        <w:autoSpaceDE w:val="0"/>
        <w:autoSpaceDN w:val="0"/>
        <w:snapToGrid w:val="0"/>
        <w:spacing w:line="560" w:lineRule="exact"/>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一、支持类别与申报条件</w:t>
      </w:r>
    </w:p>
    <w:p>
      <w:pPr>
        <w:autoSpaceDE w:val="0"/>
        <w:autoSpaceDN w:val="0"/>
        <w:snapToGrid w:val="0"/>
        <w:spacing w:line="560" w:lineRule="exact"/>
        <w:ind w:firstLine="566"/>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2019年度太仓市基础研究计划按照面上项目和医疗卫生应用基础研究专项两类组织申报。</w:t>
      </w:r>
    </w:p>
    <w:p>
      <w:pPr>
        <w:autoSpaceDE w:val="0"/>
        <w:autoSpaceDN w:val="0"/>
        <w:snapToGrid w:val="0"/>
        <w:spacing w:line="560" w:lineRule="exact"/>
        <w:ind w:firstLine="482" w:firstLineChars="15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（一）面上项目。</w:t>
      </w:r>
      <w:r>
        <w:rPr>
          <w:rFonts w:hint="eastAsia" w:ascii="仿宋_GB2312" w:hAnsi="仿宋_GB2312" w:eastAsia="仿宋_GB2312" w:cs="仿宋_GB2312"/>
          <w:snapToGrid w:val="0"/>
          <w:color w:val="000000"/>
          <w:kern w:val="0"/>
          <w:sz w:val="32"/>
          <w:szCs w:val="32"/>
        </w:rPr>
        <w:t>以获得基础研究创新成果为主要目的，着眼于总体布局，突出重点领域，凝聚优势力量，激励原始创新，提升我市基础研究整体水平。</w:t>
      </w:r>
    </w:p>
    <w:p>
      <w:pPr>
        <w:autoSpaceDE w:val="0"/>
        <w:autoSpaceDN w:val="0"/>
        <w:snapToGrid w:val="0"/>
        <w:spacing w:line="560" w:lineRule="exact"/>
        <w:ind w:firstLine="482" w:firstLineChars="15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（二）医疗卫生应用基础研究专项。</w:t>
      </w:r>
      <w:r>
        <w:rPr>
          <w:rFonts w:hint="eastAsia" w:ascii="仿宋_GB2312" w:hAnsi="仿宋_GB2312" w:eastAsia="仿宋_GB2312" w:cs="仿宋_GB2312"/>
          <w:spacing w:val="-2"/>
          <w:sz w:val="32"/>
          <w:szCs w:val="32"/>
        </w:rPr>
        <w:t>以临床医学应用基础研究创新成果为主要目的，研究并推广一批疾病诊疗关键技术，提升我市临床医学应用基础研究整体创新水平。</w:t>
      </w:r>
      <w:r>
        <w:rPr>
          <w:rFonts w:hint="eastAsia" w:ascii="仿宋_GB2312" w:hAnsi="仿宋_GB2312" w:eastAsia="仿宋_GB2312" w:cs="仿宋_GB2312"/>
          <w:sz w:val="32"/>
          <w:szCs w:val="32"/>
        </w:rPr>
        <w:t>项目申报应</w:t>
      </w:r>
      <w:r>
        <w:rPr>
          <w:rFonts w:hint="eastAsia" w:ascii="仿宋_GB2312" w:hAnsi="仿宋_GB2312" w:eastAsia="仿宋_GB2312" w:cs="仿宋_GB2312"/>
          <w:spacing w:val="-2"/>
          <w:sz w:val="32"/>
          <w:szCs w:val="32"/>
        </w:rPr>
        <w:t>以医疗卫生单位和医学研究单位为主体</w:t>
      </w:r>
      <w:r>
        <w:rPr>
          <w:rFonts w:hint="eastAsia" w:ascii="仿宋_GB2312" w:hAnsi="仿宋_GB2312" w:eastAsia="仿宋_GB2312" w:cs="仿宋_GB2312"/>
          <w:snapToGrid w:val="0"/>
          <w:color w:val="000000"/>
          <w:kern w:val="0"/>
          <w:sz w:val="32"/>
          <w:szCs w:val="32"/>
        </w:rPr>
        <w:t>。</w:t>
      </w:r>
    </w:p>
    <w:p>
      <w:pPr>
        <w:spacing w:line="560" w:lineRule="exact"/>
        <w:ind w:firstLine="615"/>
        <w:rPr>
          <w:rFonts w:ascii="黑体" w:hAnsi="黑体" w:eastAsia="黑体" w:cs="黑体"/>
          <w:sz w:val="32"/>
          <w:szCs w:val="32"/>
        </w:rPr>
      </w:pPr>
      <w:r>
        <w:rPr>
          <w:rFonts w:hint="eastAsia" w:ascii="黑体" w:hAnsi="黑体" w:eastAsia="黑体" w:cs="黑体"/>
          <w:sz w:val="32"/>
          <w:szCs w:val="32"/>
        </w:rPr>
        <w:t>二、组织方式</w:t>
      </w:r>
    </w:p>
    <w:p>
      <w:pPr>
        <w:widowControl/>
        <w:autoSpaceDE w:val="0"/>
        <w:autoSpaceDN w:val="0"/>
        <w:adjustRightInd w:val="0"/>
        <w:snapToGrid w:val="0"/>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项目由各区镇科技主管部门审查推荐申报，市属单位由主管部门审查推荐。</w:t>
      </w:r>
      <w:r>
        <w:rPr>
          <w:rFonts w:hint="eastAsia" w:ascii="仿宋" w:hAnsi="仿宋" w:eastAsia="仿宋"/>
          <w:snapToGrid w:val="0"/>
          <w:kern w:val="0"/>
          <w:sz w:val="32"/>
          <w:szCs w:val="32"/>
        </w:rPr>
        <w:t>面上项目采取自由申报方式，不限制推荐名额；</w:t>
      </w:r>
      <w:r>
        <w:rPr>
          <w:rFonts w:hint="eastAsia" w:ascii="仿宋" w:hAnsi="仿宋" w:eastAsia="仿宋"/>
          <w:snapToGrid w:val="0"/>
          <w:color w:val="000000"/>
          <w:kern w:val="0"/>
          <w:sz w:val="32"/>
          <w:szCs w:val="32"/>
        </w:rPr>
        <w:t>医疗卫生应用基础研究专项限额推荐申报（</w:t>
      </w:r>
      <w:r>
        <w:rPr>
          <w:rFonts w:ascii="Times New Roman" w:hAnsi="Times New Roman" w:eastAsia="仿宋_GB2312"/>
          <w:spacing w:val="-2"/>
          <w:sz w:val="32"/>
          <w:szCs w:val="32"/>
        </w:rPr>
        <w:t>申报单位名单</w:t>
      </w:r>
      <w:r>
        <w:rPr>
          <w:rFonts w:hint="eastAsia" w:ascii="Times New Roman" w:hAnsi="Times New Roman" w:eastAsia="仿宋_GB2312"/>
          <w:spacing w:val="-2"/>
          <w:sz w:val="32"/>
          <w:szCs w:val="32"/>
        </w:rPr>
        <w:t>及限额数</w:t>
      </w:r>
      <w:r>
        <w:rPr>
          <w:rFonts w:ascii="Times New Roman" w:hAnsi="Times New Roman" w:eastAsia="仿宋_GB2312"/>
          <w:spacing w:val="-2"/>
          <w:sz w:val="32"/>
          <w:szCs w:val="32"/>
        </w:rPr>
        <w:t>详见</w:t>
      </w:r>
      <w:r>
        <w:rPr>
          <w:rFonts w:hint="eastAsia" w:ascii="Times New Roman" w:hAnsi="Times New Roman" w:eastAsia="仿宋_GB2312"/>
          <w:spacing w:val="-2"/>
          <w:sz w:val="32"/>
          <w:szCs w:val="32"/>
          <w:lang w:eastAsia="zh-CN"/>
        </w:rPr>
        <w:t>限额申报表</w:t>
      </w:r>
      <w:r>
        <w:rPr>
          <w:rFonts w:ascii="Times New Roman" w:hAnsi="Times New Roman" w:eastAsia="仿宋_GB2312"/>
          <w:spacing w:val="-2"/>
          <w:sz w:val="32"/>
          <w:szCs w:val="32"/>
        </w:rPr>
        <w:t>）</w:t>
      </w:r>
      <w:r>
        <w:rPr>
          <w:rFonts w:hint="eastAsia" w:ascii="仿宋_GB2312" w:hAnsi="仿宋_GB2312" w:eastAsia="仿宋_GB2312" w:cs="仿宋_GB2312"/>
          <w:snapToGrid w:val="0"/>
          <w:color w:val="000000"/>
          <w:kern w:val="0"/>
          <w:sz w:val="32"/>
          <w:szCs w:val="32"/>
        </w:rPr>
        <w:t>。</w:t>
      </w:r>
    </w:p>
    <w:p>
      <w:pPr>
        <w:autoSpaceDE w:val="0"/>
        <w:autoSpaceDN w:val="0"/>
        <w:snapToGrid w:val="0"/>
        <w:spacing w:line="560" w:lineRule="exact"/>
        <w:ind w:firstLine="627" w:firstLineChars="196"/>
        <w:rPr>
          <w:rFonts w:ascii="黑体" w:hAnsi="黑体" w:eastAsia="黑体" w:cs="黑体"/>
          <w:snapToGrid w:val="0"/>
          <w:kern w:val="0"/>
          <w:sz w:val="32"/>
          <w:szCs w:val="32"/>
        </w:rPr>
      </w:pPr>
      <w:r>
        <w:rPr>
          <w:rFonts w:hint="eastAsia" w:ascii="黑体" w:hAnsi="黑体" w:eastAsia="黑体" w:cs="黑体"/>
          <w:snapToGrid w:val="0"/>
          <w:kern w:val="0"/>
          <w:sz w:val="32"/>
          <w:szCs w:val="32"/>
        </w:rPr>
        <w:t>三、申报要求</w:t>
      </w:r>
    </w:p>
    <w:p>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（一）项目负责人必须是太仓市范围内企事业单位在编的正式在职人员，须从其实际工作、并有固定劳资关系的所在工作单位申报，不得通过兼职单位或挂靠单位申报。</w:t>
      </w:r>
    </w:p>
    <w:p>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二）有本计划在研项目的负责人不得再申报本年度项目；一个项目负责人限报1个本计划项目，同时可参与申报1个项目；同一申报人参与申报项目最多不超过2项；同一项目负责人已将研发内容相同的项目申报其它市科技计划的，不能同时申报本计划。</w:t>
      </w:r>
    </w:p>
    <w:p>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（三）符合下列条件的项目予以优先支持：项目负责人为38周岁（1981年1月1日以后</w:t>
      </w:r>
      <w:r>
        <w:rPr>
          <w:rFonts w:hint="eastAsia" w:ascii="仿宋_GB2312" w:hAnsi="仿宋_GB2312" w:eastAsia="仿宋_GB2312" w:cs="仿宋_GB2312"/>
          <w:spacing w:val="-2"/>
          <w:sz w:val="32"/>
          <w:szCs w:val="32"/>
        </w:rPr>
        <w:t>出生）以下年轻科技人员</w:t>
      </w:r>
      <w:r>
        <w:rPr>
          <w:rFonts w:hint="eastAsia" w:ascii="仿宋_GB2312" w:hAnsi="仿宋_GB2312" w:eastAsia="仿宋_GB2312" w:cs="仿宋_GB2312"/>
          <w:snapToGrid w:val="0"/>
          <w:color w:val="000000"/>
          <w:kern w:val="0"/>
          <w:sz w:val="32"/>
          <w:szCs w:val="32"/>
        </w:rPr>
        <w:t>；</w:t>
      </w:r>
      <w:r>
        <w:rPr>
          <w:rFonts w:hint="eastAsia" w:ascii="仿宋_GB2312" w:hAnsi="仿宋_GB2312" w:eastAsia="仿宋_GB2312" w:cs="仿宋_GB2312"/>
          <w:sz w:val="32"/>
          <w:szCs w:val="32"/>
        </w:rPr>
        <w:t>项目负责人</w:t>
      </w:r>
      <w:r>
        <w:rPr>
          <w:rFonts w:hint="eastAsia" w:ascii="仿宋_GB2312" w:hAnsi="仿宋_GB2312" w:eastAsia="仿宋_GB2312" w:cs="仿宋_GB2312"/>
          <w:snapToGrid w:val="0"/>
          <w:color w:val="000000"/>
          <w:kern w:val="0"/>
          <w:sz w:val="32"/>
          <w:szCs w:val="32"/>
        </w:rPr>
        <w:t>未主持过省级及以上科技计划项目，具体指：科技部、国家自然科学基金委以及江苏省科技厅所有科技计划项目。</w:t>
      </w:r>
    </w:p>
    <w:p>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（四）申请基础研究计划的项目，</w:t>
      </w:r>
      <w:r>
        <w:rPr>
          <w:rFonts w:hint="eastAsia" w:ascii="仿宋" w:hAnsi="仿宋" w:eastAsia="仿宋"/>
          <w:sz w:val="32"/>
          <w:szCs w:val="32"/>
        </w:rPr>
        <w:t>项目名称和研究内容</w:t>
      </w:r>
      <w:r>
        <w:rPr>
          <w:rFonts w:hint="eastAsia" w:ascii="仿宋_GB2312" w:hAnsi="仿宋_GB2312" w:eastAsia="仿宋_GB2312" w:cs="仿宋_GB2312"/>
          <w:sz w:val="32"/>
          <w:szCs w:val="32"/>
        </w:rPr>
        <w:t>应符合基础研究定位要求，研究任务设定应与申请经费相匹配，不在代码表中的学科领域相关课题将不接受申报。</w:t>
      </w:r>
    </w:p>
    <w:p>
      <w:pPr>
        <w:autoSpaceDE w:val="0"/>
        <w:autoSpaceDN w:val="0"/>
        <w:snapToGrid w:val="0"/>
        <w:spacing w:line="560" w:lineRule="exact"/>
        <w:ind w:firstLine="627" w:firstLineChars="196"/>
        <w:rPr>
          <w:rFonts w:ascii="黑体" w:hAnsi="黑体" w:eastAsia="黑体" w:cs="黑体"/>
          <w:snapToGrid w:val="0"/>
          <w:kern w:val="0"/>
          <w:sz w:val="32"/>
          <w:szCs w:val="32"/>
        </w:rPr>
      </w:pPr>
      <w:r>
        <w:rPr>
          <w:rFonts w:hint="eastAsia" w:ascii="黑体" w:hAnsi="黑体" w:eastAsia="黑体" w:cs="黑体"/>
          <w:snapToGrid w:val="0"/>
          <w:kern w:val="0"/>
          <w:sz w:val="32"/>
          <w:szCs w:val="32"/>
        </w:rPr>
        <w:t>四、</w:t>
      </w:r>
      <w:r>
        <w:rPr>
          <w:rFonts w:hint="eastAsia" w:ascii="黑体" w:hAnsi="黑体" w:eastAsia="黑体" w:cs="黑体"/>
          <w:kern w:val="0"/>
          <w:sz w:val="32"/>
          <w:szCs w:val="32"/>
        </w:rPr>
        <w:t>部门</w:t>
      </w:r>
      <w:r>
        <w:rPr>
          <w:rFonts w:hint="eastAsia" w:ascii="黑体" w:hAnsi="黑体" w:eastAsia="黑体" w:cs="黑体"/>
          <w:snapToGrid w:val="0"/>
          <w:kern w:val="0"/>
          <w:sz w:val="32"/>
          <w:szCs w:val="32"/>
        </w:rPr>
        <w:t xml:space="preserve">联系方式 </w:t>
      </w:r>
    </w:p>
    <w:p>
      <w:pPr>
        <w:spacing w:line="560" w:lineRule="exact"/>
        <w:ind w:firstLine="608" w:firstLineChars="19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农村科技与社会发展科：陆剑峰  杨伟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联系电话：53537562</w:t>
      </w: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p>
    <w:p>
      <w:pPr>
        <w:spacing w:line="324" w:lineRule="auto"/>
        <w:ind w:firstLine="640"/>
        <w:rPr>
          <w:rFonts w:ascii="仿宋" w:hAnsi="仿宋" w:eastAsia="仿宋"/>
          <w:sz w:val="32"/>
          <w:szCs w:val="32"/>
        </w:rPr>
      </w:pPr>
    </w:p>
    <w:p>
      <w:pPr>
        <w:spacing w:line="324" w:lineRule="auto"/>
        <w:ind w:firstLine="640"/>
        <w:rPr>
          <w:rFonts w:ascii="仿宋" w:hAnsi="仿宋" w:eastAsia="仿宋"/>
          <w:sz w:val="32"/>
          <w:szCs w:val="32"/>
        </w:rPr>
      </w:pPr>
    </w:p>
    <w:p>
      <w:pPr>
        <w:spacing w:line="324" w:lineRule="auto"/>
        <w:ind w:firstLine="640"/>
        <w:rPr>
          <w:rFonts w:ascii="仿宋" w:hAnsi="仿宋" w:eastAsia="仿宋"/>
          <w:sz w:val="32"/>
          <w:szCs w:val="32"/>
        </w:rPr>
      </w:pPr>
    </w:p>
    <w:p>
      <w:pPr>
        <w:spacing w:line="324" w:lineRule="auto"/>
        <w:ind w:firstLine="640"/>
        <w:rPr>
          <w:rFonts w:ascii="仿宋" w:hAnsi="仿宋" w:eastAsia="仿宋"/>
          <w:sz w:val="32"/>
          <w:szCs w:val="32"/>
        </w:rPr>
      </w:pPr>
    </w:p>
    <w:p>
      <w:pPr>
        <w:spacing w:line="324" w:lineRule="auto"/>
        <w:ind w:firstLine="640"/>
        <w:rPr>
          <w:rFonts w:ascii="仿宋" w:hAnsi="仿宋" w:eastAsia="仿宋"/>
          <w:sz w:val="32"/>
          <w:szCs w:val="32"/>
        </w:rPr>
      </w:pPr>
    </w:p>
    <w:p>
      <w:pPr>
        <w:spacing w:line="324" w:lineRule="auto"/>
        <w:ind w:firstLine="640"/>
        <w:rPr>
          <w:rFonts w:ascii="仿宋" w:hAnsi="仿宋" w:eastAsia="仿宋"/>
          <w:sz w:val="32"/>
          <w:szCs w:val="32"/>
        </w:rPr>
      </w:pPr>
    </w:p>
    <w:p>
      <w:pPr>
        <w:spacing w:line="324" w:lineRule="auto"/>
        <w:ind w:firstLine="640"/>
        <w:rPr>
          <w:rFonts w:ascii="仿宋" w:hAnsi="仿宋" w:eastAsia="仿宋"/>
          <w:sz w:val="32"/>
          <w:szCs w:val="32"/>
        </w:rPr>
      </w:pPr>
    </w:p>
    <w:p>
      <w:pPr>
        <w:jc w:val="center"/>
        <w:rPr>
          <w:rFonts w:ascii="Times New Roman" w:hAnsi="Times New Roman"/>
          <w:b/>
          <w:sz w:val="32"/>
          <w:szCs w:val="32"/>
        </w:rPr>
      </w:pPr>
      <w:r>
        <w:rPr>
          <w:rFonts w:ascii="Times New Roman" w:hAnsi="宋体"/>
          <w:b/>
          <w:sz w:val="32"/>
          <w:szCs w:val="32"/>
        </w:rPr>
        <w:t>医疗卫生应用基础研究</w:t>
      </w:r>
      <w:r>
        <w:rPr>
          <w:rFonts w:hint="eastAsia" w:ascii="Times New Roman" w:hAnsi="宋体"/>
          <w:b/>
          <w:sz w:val="32"/>
          <w:szCs w:val="32"/>
        </w:rPr>
        <w:t>专项</w:t>
      </w:r>
      <w:r>
        <w:rPr>
          <w:rFonts w:ascii="Times New Roman" w:hAnsi="宋体"/>
          <w:b/>
          <w:sz w:val="32"/>
          <w:szCs w:val="32"/>
        </w:rPr>
        <w:t>各有关单位项目限额申报</w:t>
      </w:r>
      <w:r>
        <w:rPr>
          <w:rFonts w:hint="eastAsia" w:ascii="Times New Roman" w:hAnsi="宋体"/>
          <w:b/>
          <w:sz w:val="32"/>
          <w:szCs w:val="32"/>
          <w:lang w:eastAsia="zh-CN"/>
        </w:rPr>
        <w:t>表</w:t>
      </w:r>
    </w:p>
    <w:p>
      <w:pPr>
        <w:jc w:val="center"/>
        <w:rPr>
          <w:rFonts w:ascii="Times New Roman" w:hAnsi="Times New Roman"/>
          <w:b/>
          <w:sz w:val="32"/>
          <w:szCs w:val="32"/>
        </w:rPr>
      </w:pPr>
    </w:p>
    <w:tbl>
      <w:tblPr>
        <w:tblStyle w:val="12"/>
        <w:tblW w:w="690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1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6" w:hRule="exact"/>
          <w:tblHeader/>
          <w:jc w:val="center"/>
        </w:trPr>
        <w:tc>
          <w:tcPr>
            <w:tcW w:w="5083" w:type="dxa"/>
            <w:vAlign w:val="center"/>
          </w:tcPr>
          <w:p>
            <w:pPr>
              <w:ind w:left="-108"/>
              <w:jc w:val="center"/>
              <w:rPr>
                <w:rFonts w:ascii="仿宋" w:hAnsi="仿宋" w:eastAsia="仿宋" w:cs="仿宋"/>
                <w:kern w:val="0"/>
                <w:sz w:val="32"/>
                <w:szCs w:val="32"/>
              </w:rPr>
            </w:pPr>
            <w:r>
              <w:rPr>
                <w:rFonts w:hint="eastAsia" w:ascii="仿宋" w:hAnsi="仿宋" w:eastAsia="仿宋" w:cs="仿宋"/>
                <w:kern w:val="0"/>
                <w:sz w:val="32"/>
                <w:szCs w:val="32"/>
              </w:rPr>
              <w:t>单位</w:t>
            </w:r>
          </w:p>
        </w:tc>
        <w:tc>
          <w:tcPr>
            <w:tcW w:w="1822" w:type="dxa"/>
            <w:vAlign w:val="center"/>
          </w:tcPr>
          <w:p>
            <w:pPr>
              <w:ind w:left="-108"/>
              <w:jc w:val="center"/>
              <w:rPr>
                <w:rFonts w:ascii="仿宋" w:hAnsi="仿宋" w:eastAsia="仿宋" w:cs="仿宋"/>
                <w:kern w:val="0"/>
                <w:sz w:val="32"/>
                <w:szCs w:val="32"/>
              </w:rPr>
            </w:pPr>
            <w:r>
              <w:rPr>
                <w:rFonts w:hint="eastAsia" w:ascii="仿宋" w:hAnsi="仿宋" w:eastAsia="仿宋" w:cs="仿宋"/>
                <w:kern w:val="0"/>
                <w:sz w:val="32"/>
                <w:szCs w:val="32"/>
              </w:rPr>
              <w:t>限额数（项）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083" w:type="dxa"/>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太仓市第一人民医院</w:t>
            </w:r>
          </w:p>
        </w:tc>
        <w:tc>
          <w:tcPr>
            <w:tcW w:w="1822" w:type="dxa"/>
            <w:vAlign w:val="center"/>
          </w:tcPr>
          <w:p>
            <w:pPr>
              <w:ind w:left="-108"/>
              <w:jc w:val="center"/>
              <w:rPr>
                <w:rFonts w:ascii="仿宋" w:hAnsi="仿宋" w:eastAsia="仿宋" w:cs="仿宋"/>
                <w:kern w:val="0"/>
                <w:sz w:val="32"/>
                <w:szCs w:val="32"/>
              </w:rPr>
            </w:pPr>
            <w:r>
              <w:rPr>
                <w:rFonts w:hint="eastAsia" w:ascii="仿宋" w:hAnsi="仿宋" w:eastAsia="仿宋" w:cs="仿宋"/>
                <w:kern w:val="0"/>
                <w:sz w:val="32"/>
                <w:szCs w:val="32"/>
              </w:rPr>
              <w:t>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jc w:val="center"/>
        </w:trPr>
        <w:tc>
          <w:tcPr>
            <w:tcW w:w="5083" w:type="dxa"/>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太仓市中医医院</w:t>
            </w:r>
          </w:p>
        </w:tc>
        <w:tc>
          <w:tcPr>
            <w:tcW w:w="1822" w:type="dxa"/>
            <w:vAlign w:val="center"/>
          </w:tcPr>
          <w:p>
            <w:pPr>
              <w:ind w:left="-108"/>
              <w:jc w:val="center"/>
              <w:rPr>
                <w:rFonts w:ascii="仿宋" w:hAnsi="仿宋" w:eastAsia="仿宋" w:cs="仿宋"/>
                <w:kern w:val="0"/>
                <w:sz w:val="32"/>
                <w:szCs w:val="32"/>
              </w:rPr>
            </w:pPr>
            <w:r>
              <w:rPr>
                <w:rFonts w:hint="eastAsia" w:ascii="仿宋" w:hAnsi="仿宋" w:eastAsia="仿宋" w:cs="仿宋"/>
                <w:kern w:val="0"/>
                <w:sz w:val="32"/>
                <w:szCs w:val="32"/>
              </w:rPr>
              <w:t>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2" w:hRule="exact"/>
          <w:jc w:val="center"/>
        </w:trPr>
        <w:tc>
          <w:tcPr>
            <w:tcW w:w="5083" w:type="dxa"/>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太仓市第三人民医院</w:t>
            </w:r>
          </w:p>
        </w:tc>
        <w:tc>
          <w:tcPr>
            <w:tcW w:w="1822" w:type="dxa"/>
            <w:vAlign w:val="center"/>
          </w:tcPr>
          <w:p>
            <w:pPr>
              <w:ind w:left="-108"/>
              <w:jc w:val="center"/>
              <w:rPr>
                <w:rFonts w:ascii="仿宋" w:hAnsi="仿宋" w:eastAsia="仿宋" w:cs="仿宋"/>
                <w:kern w:val="0"/>
                <w:sz w:val="32"/>
                <w:szCs w:val="32"/>
              </w:rPr>
            </w:pPr>
            <w:r>
              <w:rPr>
                <w:rFonts w:hint="eastAsia" w:ascii="仿宋" w:hAnsi="仿宋" w:eastAsia="仿宋" w:cs="仿宋"/>
                <w:kern w:val="0"/>
                <w:sz w:val="32"/>
                <w:szCs w:val="32"/>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jc w:val="center"/>
        </w:trPr>
        <w:tc>
          <w:tcPr>
            <w:tcW w:w="5083" w:type="dxa"/>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太仓市疾病预防控制中心</w:t>
            </w:r>
          </w:p>
        </w:tc>
        <w:tc>
          <w:tcPr>
            <w:tcW w:w="1822" w:type="dxa"/>
            <w:vAlign w:val="center"/>
          </w:tcPr>
          <w:p>
            <w:pPr>
              <w:ind w:left="-108"/>
              <w:jc w:val="center"/>
              <w:rPr>
                <w:rFonts w:ascii="仿宋" w:hAnsi="仿宋" w:eastAsia="仿宋" w:cs="仿宋"/>
                <w:kern w:val="0"/>
                <w:sz w:val="32"/>
                <w:szCs w:val="32"/>
              </w:rPr>
            </w:pPr>
            <w:r>
              <w:rPr>
                <w:rFonts w:hint="eastAsia" w:ascii="仿宋" w:hAnsi="仿宋" w:eastAsia="仿宋" w:cs="仿宋"/>
                <w:kern w:val="0"/>
                <w:sz w:val="32"/>
                <w:szCs w:val="32"/>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jc w:val="center"/>
        </w:trPr>
        <w:tc>
          <w:tcPr>
            <w:tcW w:w="5083" w:type="dxa"/>
            <w:vAlign w:val="center"/>
          </w:tcPr>
          <w:p>
            <w:pPr>
              <w:jc w:val="left"/>
              <w:rPr>
                <w:rFonts w:ascii="仿宋" w:hAnsi="仿宋" w:eastAsia="仿宋" w:cs="仿宋"/>
                <w:kern w:val="0"/>
                <w:sz w:val="32"/>
                <w:szCs w:val="32"/>
              </w:rPr>
            </w:pPr>
            <w:r>
              <w:rPr>
                <w:rFonts w:hint="eastAsia" w:ascii="仿宋" w:hAnsi="仿宋" w:eastAsia="仿宋" w:cs="仿宋"/>
                <w:kern w:val="0"/>
                <w:sz w:val="32"/>
                <w:szCs w:val="32"/>
              </w:rPr>
              <w:t>太仓市妇幼保健计划生育服务中心务中心</w:t>
            </w:r>
          </w:p>
        </w:tc>
        <w:tc>
          <w:tcPr>
            <w:tcW w:w="1822" w:type="dxa"/>
            <w:vAlign w:val="center"/>
          </w:tcPr>
          <w:p>
            <w:pPr>
              <w:ind w:left="-108"/>
              <w:jc w:val="center"/>
              <w:rPr>
                <w:rFonts w:ascii="仿宋" w:hAnsi="仿宋" w:eastAsia="仿宋" w:cs="仿宋"/>
                <w:kern w:val="0"/>
                <w:sz w:val="32"/>
                <w:szCs w:val="32"/>
              </w:rPr>
            </w:pPr>
            <w:r>
              <w:rPr>
                <w:rFonts w:hint="eastAsia" w:ascii="仿宋" w:hAnsi="仿宋" w:eastAsia="仿宋" w:cs="仿宋"/>
                <w:kern w:val="0"/>
                <w:sz w:val="32"/>
                <w:szCs w:val="32"/>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5083" w:type="dxa"/>
            <w:vAlign w:val="center"/>
          </w:tcPr>
          <w:p>
            <w:pPr>
              <w:jc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港区</w:t>
            </w:r>
          </w:p>
        </w:tc>
        <w:tc>
          <w:tcPr>
            <w:tcW w:w="1822" w:type="dxa"/>
            <w:vAlign w:val="center"/>
          </w:tcPr>
          <w:p>
            <w:pPr>
              <w:ind w:left="-108"/>
              <w:jc w:val="center"/>
              <w:rPr>
                <w:rFonts w:ascii="仿宋" w:hAnsi="仿宋" w:eastAsia="仿宋" w:cs="仿宋"/>
                <w:kern w:val="0"/>
                <w:sz w:val="32"/>
                <w:szCs w:val="32"/>
              </w:rPr>
            </w:pPr>
            <w:r>
              <w:rPr>
                <w:rFonts w:hint="eastAsia" w:ascii="仿宋" w:hAnsi="仿宋" w:eastAsia="仿宋" w:cs="仿宋"/>
                <w:kern w:val="0"/>
                <w:sz w:val="32"/>
                <w:szCs w:val="32"/>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jc w:val="center"/>
        </w:trPr>
        <w:tc>
          <w:tcPr>
            <w:tcW w:w="5083" w:type="dxa"/>
            <w:vAlign w:val="center"/>
          </w:tcPr>
          <w:p>
            <w:pPr>
              <w:jc w:val="center"/>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lang w:eastAsia="zh-CN"/>
              </w:rPr>
              <w:t>高新区</w:t>
            </w:r>
          </w:p>
        </w:tc>
        <w:tc>
          <w:tcPr>
            <w:tcW w:w="1822" w:type="dxa"/>
            <w:vAlign w:val="center"/>
          </w:tcPr>
          <w:p>
            <w:pPr>
              <w:ind w:left="-108"/>
              <w:jc w:val="center"/>
              <w:rPr>
                <w:rFonts w:ascii="仿宋" w:hAnsi="仿宋" w:eastAsia="仿宋" w:cs="仿宋"/>
                <w:kern w:val="0"/>
                <w:sz w:val="32"/>
                <w:szCs w:val="32"/>
              </w:rPr>
            </w:pPr>
            <w:r>
              <w:rPr>
                <w:rFonts w:hint="eastAsia" w:ascii="仿宋" w:hAnsi="仿宋" w:eastAsia="仿宋" w:cs="仿宋"/>
                <w:kern w:val="0"/>
                <w:sz w:val="32"/>
                <w:szCs w:val="32"/>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jc w:val="center"/>
        </w:trPr>
        <w:tc>
          <w:tcPr>
            <w:tcW w:w="5083" w:type="dxa"/>
            <w:vAlign w:val="center"/>
          </w:tcPr>
          <w:p>
            <w:pPr>
              <w:jc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科教新城</w:t>
            </w:r>
          </w:p>
        </w:tc>
        <w:tc>
          <w:tcPr>
            <w:tcW w:w="1822" w:type="dxa"/>
            <w:vAlign w:val="center"/>
          </w:tcPr>
          <w:p>
            <w:pPr>
              <w:ind w:left="-108"/>
              <w:jc w:val="center"/>
              <w:rPr>
                <w:rFonts w:ascii="仿宋" w:hAnsi="仿宋" w:eastAsia="仿宋" w:cs="仿宋"/>
                <w:kern w:val="0"/>
                <w:sz w:val="32"/>
                <w:szCs w:val="32"/>
              </w:rPr>
            </w:pPr>
            <w:r>
              <w:rPr>
                <w:rFonts w:hint="eastAsia" w:ascii="仿宋" w:hAnsi="仿宋" w:eastAsia="仿宋" w:cs="仿宋"/>
                <w:kern w:val="0"/>
                <w:sz w:val="32"/>
                <w:szCs w:val="32"/>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5083" w:type="dxa"/>
            <w:vAlign w:val="center"/>
          </w:tcPr>
          <w:p>
            <w:pPr>
              <w:jc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城厢镇</w:t>
            </w:r>
          </w:p>
        </w:tc>
        <w:tc>
          <w:tcPr>
            <w:tcW w:w="1822" w:type="dxa"/>
            <w:vAlign w:val="center"/>
          </w:tcPr>
          <w:p>
            <w:pPr>
              <w:tabs>
                <w:tab w:val="left" w:pos="612"/>
              </w:tabs>
              <w:ind w:left="-108"/>
              <w:jc w:val="center"/>
              <w:rPr>
                <w:rFonts w:ascii="仿宋" w:hAnsi="仿宋" w:eastAsia="仿宋" w:cs="仿宋"/>
                <w:kern w:val="0"/>
                <w:sz w:val="32"/>
                <w:szCs w:val="32"/>
              </w:rPr>
            </w:pPr>
            <w:r>
              <w:rPr>
                <w:rFonts w:hint="eastAsia" w:ascii="仿宋" w:hAnsi="仿宋" w:eastAsia="仿宋" w:cs="仿宋"/>
                <w:kern w:val="0"/>
                <w:sz w:val="32"/>
                <w:szCs w:val="32"/>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jc w:val="center"/>
        </w:trPr>
        <w:tc>
          <w:tcPr>
            <w:tcW w:w="5083" w:type="dxa"/>
            <w:vAlign w:val="center"/>
          </w:tcPr>
          <w:p>
            <w:pPr>
              <w:jc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沙溪镇</w:t>
            </w:r>
          </w:p>
        </w:tc>
        <w:tc>
          <w:tcPr>
            <w:tcW w:w="1822" w:type="dxa"/>
            <w:vAlign w:val="center"/>
          </w:tcPr>
          <w:p>
            <w:pPr>
              <w:tabs>
                <w:tab w:val="left" w:pos="612"/>
              </w:tabs>
              <w:ind w:left="-108"/>
              <w:jc w:val="center"/>
              <w:rPr>
                <w:rFonts w:ascii="仿宋" w:hAnsi="仿宋" w:eastAsia="仿宋" w:cs="仿宋"/>
                <w:kern w:val="0"/>
                <w:sz w:val="32"/>
                <w:szCs w:val="32"/>
              </w:rPr>
            </w:pPr>
            <w:r>
              <w:rPr>
                <w:rFonts w:hint="eastAsia" w:ascii="仿宋" w:hAnsi="仿宋" w:eastAsia="仿宋" w:cs="仿宋"/>
                <w:kern w:val="0"/>
                <w:sz w:val="32"/>
                <w:szCs w:val="32"/>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2" w:hRule="exact"/>
          <w:jc w:val="center"/>
        </w:trPr>
        <w:tc>
          <w:tcPr>
            <w:tcW w:w="5083" w:type="dxa"/>
            <w:textDirection w:val="lrTb"/>
            <w:vAlign w:val="center"/>
          </w:tcPr>
          <w:p>
            <w:pPr>
              <w:jc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浏河镇</w:t>
            </w:r>
          </w:p>
        </w:tc>
        <w:tc>
          <w:tcPr>
            <w:tcW w:w="1822" w:type="dxa"/>
            <w:vAlign w:val="center"/>
          </w:tcPr>
          <w:p>
            <w:pPr>
              <w:ind w:left="-108"/>
              <w:jc w:val="center"/>
              <w:rPr>
                <w:rFonts w:ascii="仿宋" w:hAnsi="仿宋" w:eastAsia="仿宋" w:cs="仿宋"/>
                <w:kern w:val="0"/>
                <w:sz w:val="32"/>
                <w:szCs w:val="32"/>
              </w:rPr>
            </w:pPr>
            <w:r>
              <w:rPr>
                <w:rFonts w:hint="eastAsia" w:ascii="仿宋" w:hAnsi="仿宋" w:eastAsia="仿宋" w:cs="仿宋"/>
                <w:kern w:val="0"/>
                <w:sz w:val="32"/>
                <w:szCs w:val="32"/>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jc w:val="center"/>
        </w:trPr>
        <w:tc>
          <w:tcPr>
            <w:tcW w:w="5083" w:type="dxa"/>
            <w:textDirection w:val="lrTb"/>
            <w:vAlign w:val="center"/>
          </w:tcPr>
          <w:p>
            <w:pPr>
              <w:jc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浮桥镇</w:t>
            </w:r>
          </w:p>
        </w:tc>
        <w:tc>
          <w:tcPr>
            <w:tcW w:w="1822" w:type="dxa"/>
            <w:vAlign w:val="center"/>
          </w:tcPr>
          <w:p>
            <w:pPr>
              <w:ind w:left="-108"/>
              <w:jc w:val="center"/>
              <w:rPr>
                <w:rFonts w:ascii="仿宋" w:hAnsi="仿宋" w:eastAsia="仿宋" w:cs="仿宋"/>
                <w:kern w:val="0"/>
                <w:sz w:val="32"/>
                <w:szCs w:val="32"/>
              </w:rPr>
            </w:pPr>
            <w:r>
              <w:rPr>
                <w:rFonts w:hint="eastAsia" w:ascii="仿宋" w:hAnsi="仿宋" w:eastAsia="仿宋" w:cs="仿宋"/>
                <w:kern w:val="0"/>
                <w:sz w:val="32"/>
                <w:szCs w:val="32"/>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8" w:hRule="exact"/>
          <w:jc w:val="center"/>
        </w:trPr>
        <w:tc>
          <w:tcPr>
            <w:tcW w:w="5083" w:type="dxa"/>
            <w:textDirection w:val="lrTb"/>
            <w:vAlign w:val="center"/>
          </w:tcPr>
          <w:p>
            <w:pPr>
              <w:jc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璜泾镇</w:t>
            </w:r>
          </w:p>
        </w:tc>
        <w:tc>
          <w:tcPr>
            <w:tcW w:w="1822" w:type="dxa"/>
            <w:vAlign w:val="center"/>
          </w:tcPr>
          <w:p>
            <w:pPr>
              <w:ind w:left="-108"/>
              <w:jc w:val="center"/>
              <w:rPr>
                <w:rFonts w:ascii="仿宋" w:hAnsi="仿宋" w:eastAsia="仿宋" w:cs="仿宋"/>
                <w:kern w:val="0"/>
                <w:sz w:val="32"/>
                <w:szCs w:val="32"/>
              </w:rPr>
            </w:pPr>
            <w:r>
              <w:rPr>
                <w:rFonts w:hint="eastAsia" w:ascii="仿宋" w:hAnsi="仿宋" w:eastAsia="仿宋" w:cs="仿宋"/>
                <w:kern w:val="0"/>
                <w:sz w:val="32"/>
                <w:szCs w:val="32"/>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8" w:hRule="exact"/>
          <w:jc w:val="center"/>
        </w:trPr>
        <w:tc>
          <w:tcPr>
            <w:tcW w:w="5083" w:type="dxa"/>
            <w:vAlign w:val="center"/>
          </w:tcPr>
          <w:p>
            <w:pPr>
              <w:jc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双凤镇</w:t>
            </w:r>
          </w:p>
        </w:tc>
        <w:tc>
          <w:tcPr>
            <w:tcW w:w="1822" w:type="dxa"/>
            <w:vAlign w:val="center"/>
          </w:tcPr>
          <w:p>
            <w:pPr>
              <w:ind w:left="-108"/>
              <w:jc w:val="center"/>
              <w:rPr>
                <w:rFonts w:ascii="仿宋" w:hAnsi="仿宋" w:eastAsia="仿宋" w:cs="仿宋"/>
                <w:kern w:val="0"/>
                <w:sz w:val="32"/>
                <w:szCs w:val="32"/>
              </w:rPr>
            </w:pPr>
            <w:r>
              <w:rPr>
                <w:rFonts w:hint="eastAsia" w:ascii="仿宋" w:hAnsi="仿宋" w:eastAsia="仿宋" w:cs="仿宋"/>
                <w:kern w:val="0"/>
                <w:sz w:val="32"/>
                <w:szCs w:val="32"/>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jc w:val="center"/>
        </w:trPr>
        <w:tc>
          <w:tcPr>
            <w:tcW w:w="5083" w:type="dxa"/>
            <w:vAlign w:val="center"/>
          </w:tcPr>
          <w:p>
            <w:pPr>
              <w:jc w:val="center"/>
              <w:rPr>
                <w:rFonts w:ascii="仿宋" w:hAnsi="仿宋" w:eastAsia="仿宋" w:cs="仿宋"/>
                <w:kern w:val="0"/>
                <w:sz w:val="32"/>
                <w:szCs w:val="32"/>
                <w:highlight w:val="none"/>
              </w:rPr>
            </w:pPr>
            <w:r>
              <w:rPr>
                <w:rFonts w:hint="eastAsia" w:ascii="仿宋" w:hAnsi="仿宋" w:eastAsia="仿宋" w:cs="仿宋"/>
                <w:kern w:val="0"/>
                <w:sz w:val="32"/>
                <w:szCs w:val="32"/>
                <w:highlight w:val="none"/>
              </w:rPr>
              <w:t>其他</w:t>
            </w:r>
          </w:p>
        </w:tc>
        <w:tc>
          <w:tcPr>
            <w:tcW w:w="1822" w:type="dxa"/>
            <w:vAlign w:val="center"/>
          </w:tcPr>
          <w:p>
            <w:pPr>
              <w:ind w:left="-108"/>
              <w:jc w:val="center"/>
              <w:rPr>
                <w:rFonts w:ascii="仿宋" w:hAnsi="仿宋" w:eastAsia="仿宋" w:cs="仿宋"/>
                <w:kern w:val="0"/>
                <w:sz w:val="32"/>
                <w:szCs w:val="32"/>
              </w:rPr>
            </w:pPr>
            <w:r>
              <w:rPr>
                <w:rFonts w:hint="eastAsia" w:ascii="仿宋" w:hAnsi="仿宋" w:eastAsia="仿宋" w:cs="仿宋"/>
                <w:kern w:val="0"/>
                <w:sz w:val="32"/>
                <w:szCs w:val="32"/>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jc w:val="center"/>
        </w:trPr>
        <w:tc>
          <w:tcPr>
            <w:tcW w:w="5083" w:type="dxa"/>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合计</w:t>
            </w:r>
          </w:p>
        </w:tc>
        <w:tc>
          <w:tcPr>
            <w:tcW w:w="1822" w:type="dxa"/>
            <w:vAlign w:val="center"/>
          </w:tcPr>
          <w:p>
            <w:pPr>
              <w:ind w:left="-108"/>
              <w:jc w:val="center"/>
              <w:rPr>
                <w:rFonts w:ascii="仿宋" w:hAnsi="仿宋" w:eastAsia="仿宋" w:cs="仿宋"/>
                <w:kern w:val="0"/>
                <w:sz w:val="32"/>
                <w:szCs w:val="32"/>
              </w:rPr>
            </w:pPr>
            <w:r>
              <w:rPr>
                <w:rFonts w:hint="eastAsia" w:ascii="仿宋" w:hAnsi="仿宋" w:eastAsia="仿宋" w:cs="仿宋"/>
                <w:kern w:val="0"/>
                <w:sz w:val="32"/>
                <w:szCs w:val="32"/>
              </w:rPr>
              <w:t>70</w:t>
            </w:r>
          </w:p>
        </w:tc>
      </w:tr>
    </w:tbl>
    <w:p>
      <w:pPr>
        <w:ind w:firstLine="944" w:firstLineChars="295"/>
        <w:rPr>
          <w:rFonts w:ascii="宋体" w:hAnsi="宋体" w:eastAsia="宋体" w:cs="宋体"/>
          <w:sz w:val="28"/>
          <w:szCs w:val="28"/>
        </w:rPr>
      </w:pPr>
      <w:r>
        <w:rPr>
          <w:rFonts w:hint="eastAsia" w:ascii="仿宋" w:hAnsi="仿宋" w:eastAsia="仿宋" w:cs="仿宋"/>
          <w:sz w:val="32"/>
          <w:szCs w:val="32"/>
        </w:rPr>
        <w:t>注：其他指其他单位合计数。</w:t>
      </w:r>
    </w:p>
    <w:p>
      <w:pPr>
        <w:spacing w:line="324" w:lineRule="auto"/>
        <w:ind w:firstLine="640"/>
        <w:rPr>
          <w:rFonts w:ascii="宋体" w:hAnsi="宋体" w:eastAsia="宋体" w:cs="宋体"/>
          <w:sz w:val="28"/>
          <w:szCs w:val="28"/>
        </w:rPr>
      </w:pPr>
    </w:p>
    <w:p>
      <w:pPr>
        <w:rPr>
          <w:rFonts w:ascii="Times New Roman" w:hAnsi="Times New Roman" w:eastAsia="仿宋_GB2312"/>
          <w:b/>
          <w:sz w:val="32"/>
          <w:szCs w:val="32"/>
        </w:rPr>
      </w:pPr>
    </w:p>
    <w:p>
      <w:pPr>
        <w:rPr>
          <w:rFonts w:ascii="Times New Roman" w:hAnsi="Times New Roman" w:eastAsia="仿宋_GB2312"/>
          <w:b/>
          <w:sz w:val="32"/>
          <w:szCs w:val="32"/>
        </w:rPr>
      </w:pPr>
    </w:p>
    <w:p>
      <w:pPr>
        <w:jc w:val="center"/>
        <w:rPr>
          <w:rFonts w:ascii="Times New Roman" w:hAnsiTheme="minorEastAsia"/>
          <w:b/>
          <w:kern w:val="0"/>
          <w:sz w:val="36"/>
          <w:szCs w:val="36"/>
        </w:rPr>
      </w:pPr>
    </w:p>
    <w:p>
      <w:pPr>
        <w:jc w:val="center"/>
        <w:rPr>
          <w:rFonts w:ascii="Times New Roman" w:hAnsi="Times New Roman"/>
          <w:b/>
          <w:kern w:val="0"/>
          <w:sz w:val="36"/>
          <w:szCs w:val="36"/>
        </w:rPr>
      </w:pPr>
      <w:r>
        <w:rPr>
          <w:rFonts w:ascii="Times New Roman" w:hAnsiTheme="minorEastAsia"/>
          <w:b/>
          <w:kern w:val="0"/>
          <w:sz w:val="36"/>
          <w:szCs w:val="36"/>
        </w:rPr>
        <w:t>医学学科申报代码表（一级代码）</w:t>
      </w:r>
    </w:p>
    <w:tbl>
      <w:tblPr>
        <w:tblStyle w:val="12"/>
        <w:tblW w:w="856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3385"/>
        <w:gridCol w:w="1275"/>
        <w:gridCol w:w="25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22" w:type="dxa"/>
            <w:vAlign w:val="center"/>
          </w:tcPr>
          <w:p>
            <w:pPr>
              <w:jc w:val="center"/>
              <w:rPr>
                <w:rFonts w:ascii="Times New Roman" w:hAnsi="Times New Roman"/>
                <w:b/>
                <w:szCs w:val="21"/>
              </w:rPr>
            </w:pPr>
            <w:r>
              <w:rPr>
                <w:rFonts w:ascii="Times New Roman" w:hAnsi="宋体"/>
                <w:b/>
                <w:szCs w:val="21"/>
              </w:rPr>
              <w:t>一级代码</w:t>
            </w:r>
          </w:p>
        </w:tc>
        <w:tc>
          <w:tcPr>
            <w:tcW w:w="3385" w:type="dxa"/>
            <w:vAlign w:val="center"/>
          </w:tcPr>
          <w:p>
            <w:pPr>
              <w:jc w:val="center"/>
              <w:rPr>
                <w:rFonts w:ascii="Times New Roman" w:hAnsi="Times New Roman"/>
                <w:b/>
                <w:szCs w:val="21"/>
              </w:rPr>
            </w:pPr>
            <w:r>
              <w:rPr>
                <w:rFonts w:ascii="Times New Roman" w:hAnsi="宋体"/>
                <w:b/>
                <w:szCs w:val="21"/>
              </w:rPr>
              <w:t>专科名称</w:t>
            </w:r>
          </w:p>
        </w:tc>
        <w:tc>
          <w:tcPr>
            <w:tcW w:w="1275" w:type="dxa"/>
            <w:vAlign w:val="center"/>
          </w:tcPr>
          <w:p>
            <w:pPr>
              <w:jc w:val="center"/>
              <w:rPr>
                <w:rFonts w:ascii="Times New Roman" w:hAnsi="Times New Roman"/>
                <w:b/>
                <w:szCs w:val="21"/>
              </w:rPr>
            </w:pPr>
            <w:r>
              <w:rPr>
                <w:rFonts w:ascii="Times New Roman" w:hAnsi="宋体"/>
                <w:b/>
                <w:szCs w:val="21"/>
              </w:rPr>
              <w:t>一级代码</w:t>
            </w:r>
          </w:p>
        </w:tc>
        <w:tc>
          <w:tcPr>
            <w:tcW w:w="2586" w:type="dxa"/>
            <w:vAlign w:val="center"/>
          </w:tcPr>
          <w:p>
            <w:pPr>
              <w:jc w:val="center"/>
              <w:rPr>
                <w:rFonts w:ascii="Times New Roman" w:hAnsi="Times New Roman"/>
                <w:b/>
                <w:szCs w:val="21"/>
              </w:rPr>
            </w:pPr>
            <w:r>
              <w:rPr>
                <w:rFonts w:ascii="Times New Roman" w:hAnsi="宋体"/>
                <w:b/>
                <w:szCs w:val="21"/>
              </w:rPr>
              <w:t>专科名称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2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H01</w:t>
            </w:r>
          </w:p>
        </w:tc>
        <w:tc>
          <w:tcPr>
            <w:tcW w:w="338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呼吸系统</w:t>
            </w:r>
          </w:p>
        </w:tc>
        <w:tc>
          <w:tcPr>
            <w:tcW w:w="127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H18</w:t>
            </w:r>
          </w:p>
        </w:tc>
        <w:tc>
          <w:tcPr>
            <w:tcW w:w="2586"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影像学与生物医学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2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H04</w:t>
            </w:r>
          </w:p>
        </w:tc>
        <w:tc>
          <w:tcPr>
            <w:tcW w:w="338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生殖系统/新生儿</w:t>
            </w:r>
          </w:p>
        </w:tc>
        <w:tc>
          <w:tcPr>
            <w:tcW w:w="127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H20</w:t>
            </w:r>
          </w:p>
        </w:tc>
        <w:tc>
          <w:tcPr>
            <w:tcW w:w="2586"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检验医学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2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H05</w:t>
            </w:r>
          </w:p>
        </w:tc>
        <w:tc>
          <w:tcPr>
            <w:tcW w:w="338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泌尿系统</w:t>
            </w:r>
          </w:p>
        </w:tc>
        <w:tc>
          <w:tcPr>
            <w:tcW w:w="127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H22</w:t>
            </w:r>
          </w:p>
        </w:tc>
        <w:tc>
          <w:tcPr>
            <w:tcW w:w="2586"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放射医学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2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H08</w:t>
            </w:r>
          </w:p>
        </w:tc>
        <w:tc>
          <w:tcPr>
            <w:tcW w:w="338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血液系统</w:t>
            </w:r>
          </w:p>
        </w:tc>
        <w:tc>
          <w:tcPr>
            <w:tcW w:w="127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H24</w:t>
            </w:r>
          </w:p>
        </w:tc>
        <w:tc>
          <w:tcPr>
            <w:tcW w:w="2586"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地方病学/职业病学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2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H10</w:t>
            </w:r>
          </w:p>
        </w:tc>
        <w:tc>
          <w:tcPr>
            <w:tcW w:w="338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医学免疫学</w:t>
            </w:r>
          </w:p>
        </w:tc>
        <w:tc>
          <w:tcPr>
            <w:tcW w:w="127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H26</w:t>
            </w:r>
          </w:p>
        </w:tc>
        <w:tc>
          <w:tcPr>
            <w:tcW w:w="2586"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预防医学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2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H11</w:t>
            </w:r>
          </w:p>
        </w:tc>
        <w:tc>
          <w:tcPr>
            <w:tcW w:w="338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皮肤及其附属器</w:t>
            </w:r>
          </w:p>
        </w:tc>
        <w:tc>
          <w:tcPr>
            <w:tcW w:w="127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H27</w:t>
            </w:r>
          </w:p>
        </w:tc>
        <w:tc>
          <w:tcPr>
            <w:tcW w:w="2586"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中医学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2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H12</w:t>
            </w:r>
          </w:p>
        </w:tc>
        <w:tc>
          <w:tcPr>
            <w:tcW w:w="338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眼科学</w:t>
            </w:r>
          </w:p>
        </w:tc>
        <w:tc>
          <w:tcPr>
            <w:tcW w:w="127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H28</w:t>
            </w:r>
          </w:p>
        </w:tc>
        <w:tc>
          <w:tcPr>
            <w:tcW w:w="2586"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中药学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2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H13</w:t>
            </w:r>
          </w:p>
        </w:tc>
        <w:tc>
          <w:tcPr>
            <w:tcW w:w="338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耳鼻咽喉头颈科学</w:t>
            </w:r>
          </w:p>
        </w:tc>
        <w:tc>
          <w:tcPr>
            <w:tcW w:w="127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H29</w:t>
            </w:r>
          </w:p>
        </w:tc>
        <w:tc>
          <w:tcPr>
            <w:tcW w:w="2586"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中西医结合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2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H15</w:t>
            </w:r>
          </w:p>
        </w:tc>
        <w:tc>
          <w:tcPr>
            <w:tcW w:w="338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急重症医学/创伤/烧伤/整形</w:t>
            </w:r>
          </w:p>
        </w:tc>
        <w:tc>
          <w:tcPr>
            <w:tcW w:w="127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H30</w:t>
            </w:r>
          </w:p>
        </w:tc>
        <w:tc>
          <w:tcPr>
            <w:tcW w:w="2586"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药物学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2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H16</w:t>
            </w:r>
          </w:p>
        </w:tc>
        <w:tc>
          <w:tcPr>
            <w:tcW w:w="338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肿瘤学</w:t>
            </w:r>
          </w:p>
        </w:tc>
        <w:tc>
          <w:tcPr>
            <w:tcW w:w="127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H31</w:t>
            </w:r>
          </w:p>
        </w:tc>
        <w:tc>
          <w:tcPr>
            <w:tcW w:w="2586"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药理学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2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H17</w:t>
            </w:r>
          </w:p>
        </w:tc>
        <w:tc>
          <w:tcPr>
            <w:tcW w:w="338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康复医学</w:t>
            </w:r>
          </w:p>
        </w:tc>
        <w:tc>
          <w:tcPr>
            <w:tcW w:w="127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H32</w:t>
            </w:r>
          </w:p>
        </w:tc>
        <w:tc>
          <w:tcPr>
            <w:tcW w:w="2586"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护理学</w:t>
            </w:r>
          </w:p>
        </w:tc>
      </w:tr>
    </w:tbl>
    <w:p>
      <w:pPr>
        <w:spacing w:line="324" w:lineRule="auto"/>
        <w:rPr>
          <w:rFonts w:ascii="仿宋" w:hAnsi="仿宋" w:eastAsia="仿宋"/>
          <w:sz w:val="32"/>
          <w:szCs w:val="32"/>
        </w:rPr>
      </w:pPr>
    </w:p>
    <w:p>
      <w:pPr>
        <w:spacing w:line="324" w:lineRule="auto"/>
        <w:rPr>
          <w:rFonts w:ascii="仿宋" w:hAnsi="仿宋" w:eastAsia="仿宋"/>
          <w:sz w:val="32"/>
          <w:szCs w:val="32"/>
        </w:rPr>
      </w:pPr>
    </w:p>
    <w:p>
      <w:pPr>
        <w:spacing w:line="324" w:lineRule="auto"/>
        <w:rPr>
          <w:rFonts w:ascii="仿宋" w:hAnsi="仿宋" w:eastAsia="仿宋"/>
          <w:sz w:val="32"/>
          <w:szCs w:val="32"/>
        </w:rPr>
      </w:pPr>
    </w:p>
    <w:p>
      <w:pPr>
        <w:spacing w:line="324" w:lineRule="auto"/>
        <w:rPr>
          <w:rFonts w:ascii="仿宋" w:hAnsi="仿宋" w:eastAsia="仿宋"/>
          <w:sz w:val="32"/>
          <w:szCs w:val="32"/>
        </w:rPr>
      </w:pPr>
    </w:p>
    <w:p>
      <w:pPr>
        <w:spacing w:line="324" w:lineRule="auto"/>
        <w:rPr>
          <w:rFonts w:ascii="仿宋" w:hAnsi="仿宋" w:eastAsia="仿宋"/>
          <w:sz w:val="32"/>
          <w:szCs w:val="32"/>
        </w:rPr>
      </w:pPr>
    </w:p>
    <w:p>
      <w:pPr>
        <w:spacing w:line="324" w:lineRule="auto"/>
        <w:rPr>
          <w:rFonts w:ascii="仿宋" w:hAnsi="仿宋" w:eastAsia="仿宋"/>
          <w:sz w:val="32"/>
          <w:szCs w:val="32"/>
        </w:rPr>
      </w:pPr>
    </w:p>
    <w:p>
      <w:pPr>
        <w:jc w:val="center"/>
        <w:rPr>
          <w:rFonts w:hint="eastAsia" w:ascii="Times New Roman" w:hAnsiTheme="minorEastAsia"/>
          <w:b/>
          <w:kern w:val="0"/>
          <w:sz w:val="36"/>
          <w:szCs w:val="36"/>
        </w:rPr>
      </w:pPr>
    </w:p>
    <w:p>
      <w:pPr>
        <w:jc w:val="center"/>
        <w:rPr>
          <w:rFonts w:hint="eastAsia" w:ascii="Times New Roman" w:hAnsiTheme="minorEastAsia"/>
          <w:b/>
          <w:kern w:val="0"/>
          <w:sz w:val="36"/>
          <w:szCs w:val="36"/>
        </w:rPr>
      </w:pPr>
    </w:p>
    <w:p>
      <w:pPr>
        <w:jc w:val="center"/>
        <w:rPr>
          <w:rFonts w:hint="eastAsia" w:ascii="Times New Roman" w:hAnsiTheme="minorEastAsia"/>
          <w:b/>
          <w:kern w:val="0"/>
          <w:sz w:val="36"/>
          <w:szCs w:val="36"/>
        </w:rPr>
      </w:pPr>
    </w:p>
    <w:p>
      <w:pPr>
        <w:jc w:val="center"/>
        <w:rPr>
          <w:rFonts w:hint="eastAsia" w:ascii="Times New Roman" w:hAnsiTheme="minorEastAsia"/>
          <w:b/>
          <w:kern w:val="0"/>
          <w:sz w:val="36"/>
          <w:szCs w:val="36"/>
        </w:rPr>
      </w:pPr>
    </w:p>
    <w:p>
      <w:pPr>
        <w:jc w:val="center"/>
        <w:rPr>
          <w:rFonts w:ascii="Times New Roman" w:hAnsiTheme="minorEastAsia"/>
          <w:b/>
          <w:kern w:val="0"/>
          <w:sz w:val="36"/>
          <w:szCs w:val="36"/>
        </w:rPr>
      </w:pPr>
      <w:r>
        <w:rPr>
          <w:rFonts w:hint="eastAsia" w:ascii="Times New Roman" w:hAnsiTheme="minorEastAsia"/>
          <w:b/>
          <w:kern w:val="0"/>
          <w:sz w:val="36"/>
          <w:szCs w:val="36"/>
        </w:rPr>
        <w:t>其他</w:t>
      </w:r>
      <w:r>
        <w:rPr>
          <w:rFonts w:ascii="Times New Roman" w:hAnsiTheme="minorEastAsia"/>
          <w:b/>
          <w:kern w:val="0"/>
          <w:sz w:val="36"/>
          <w:szCs w:val="36"/>
        </w:rPr>
        <w:t>学科申报代码表（一级代码）</w:t>
      </w:r>
    </w:p>
    <w:tbl>
      <w:tblPr>
        <w:tblStyle w:val="12"/>
        <w:tblW w:w="856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3385"/>
        <w:gridCol w:w="1275"/>
        <w:gridCol w:w="25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322" w:type="dxa"/>
            <w:vAlign w:val="center"/>
          </w:tcPr>
          <w:p>
            <w:pPr>
              <w:jc w:val="center"/>
              <w:rPr>
                <w:rFonts w:ascii="Times New Roman" w:hAnsi="Times New Roman"/>
                <w:b/>
                <w:szCs w:val="21"/>
              </w:rPr>
            </w:pPr>
            <w:r>
              <w:rPr>
                <w:rFonts w:ascii="Times New Roman" w:hAnsi="宋体"/>
                <w:b/>
                <w:szCs w:val="21"/>
              </w:rPr>
              <w:t>一级代码</w:t>
            </w:r>
          </w:p>
        </w:tc>
        <w:tc>
          <w:tcPr>
            <w:tcW w:w="3385" w:type="dxa"/>
            <w:vAlign w:val="center"/>
          </w:tcPr>
          <w:p>
            <w:pPr>
              <w:jc w:val="center"/>
              <w:rPr>
                <w:rFonts w:ascii="Times New Roman" w:hAnsi="Times New Roman"/>
                <w:b/>
                <w:szCs w:val="21"/>
              </w:rPr>
            </w:pPr>
            <w:r>
              <w:rPr>
                <w:rFonts w:ascii="Times New Roman" w:hAnsi="宋体"/>
                <w:b/>
                <w:szCs w:val="21"/>
              </w:rPr>
              <w:t>专科名称</w:t>
            </w:r>
          </w:p>
        </w:tc>
        <w:tc>
          <w:tcPr>
            <w:tcW w:w="1275" w:type="dxa"/>
            <w:vAlign w:val="center"/>
          </w:tcPr>
          <w:p>
            <w:pPr>
              <w:jc w:val="center"/>
              <w:rPr>
                <w:rFonts w:ascii="Times New Roman" w:hAnsi="Times New Roman"/>
                <w:b/>
                <w:szCs w:val="21"/>
              </w:rPr>
            </w:pPr>
            <w:r>
              <w:rPr>
                <w:rFonts w:ascii="Times New Roman" w:hAnsi="宋体"/>
                <w:b/>
                <w:szCs w:val="21"/>
              </w:rPr>
              <w:t>一级代码</w:t>
            </w:r>
          </w:p>
        </w:tc>
        <w:tc>
          <w:tcPr>
            <w:tcW w:w="2586" w:type="dxa"/>
            <w:vAlign w:val="center"/>
          </w:tcPr>
          <w:p>
            <w:pPr>
              <w:jc w:val="center"/>
              <w:rPr>
                <w:rFonts w:ascii="Times New Roman" w:hAnsi="Times New Roman"/>
                <w:b/>
                <w:szCs w:val="21"/>
              </w:rPr>
            </w:pPr>
            <w:r>
              <w:rPr>
                <w:rFonts w:ascii="Times New Roman" w:hAnsi="宋体"/>
                <w:b/>
                <w:szCs w:val="21"/>
              </w:rPr>
              <w:t>专科名称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32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B01</w:t>
            </w:r>
          </w:p>
        </w:tc>
        <w:tc>
          <w:tcPr>
            <w:tcW w:w="338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无机化学</w:t>
            </w:r>
          </w:p>
        </w:tc>
        <w:tc>
          <w:tcPr>
            <w:tcW w:w="127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C15</w:t>
            </w:r>
          </w:p>
        </w:tc>
        <w:tc>
          <w:tcPr>
            <w:tcW w:w="2586"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园艺学与植物营养学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32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B02</w:t>
            </w:r>
          </w:p>
        </w:tc>
        <w:tc>
          <w:tcPr>
            <w:tcW w:w="338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有机化学</w:t>
            </w:r>
          </w:p>
        </w:tc>
        <w:tc>
          <w:tcPr>
            <w:tcW w:w="127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C16</w:t>
            </w:r>
          </w:p>
        </w:tc>
        <w:tc>
          <w:tcPr>
            <w:tcW w:w="2586"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林学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32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B03</w:t>
            </w:r>
          </w:p>
        </w:tc>
        <w:tc>
          <w:tcPr>
            <w:tcW w:w="338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物理化学</w:t>
            </w:r>
          </w:p>
        </w:tc>
        <w:tc>
          <w:tcPr>
            <w:tcW w:w="127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C18</w:t>
            </w:r>
          </w:p>
        </w:tc>
        <w:tc>
          <w:tcPr>
            <w:tcW w:w="2586"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兽医学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32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B04</w:t>
            </w:r>
          </w:p>
        </w:tc>
        <w:tc>
          <w:tcPr>
            <w:tcW w:w="338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高分子科学</w:t>
            </w:r>
          </w:p>
        </w:tc>
        <w:tc>
          <w:tcPr>
            <w:tcW w:w="127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C19</w:t>
            </w:r>
          </w:p>
        </w:tc>
        <w:tc>
          <w:tcPr>
            <w:tcW w:w="2586"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水产学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32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B05</w:t>
            </w:r>
          </w:p>
        </w:tc>
        <w:tc>
          <w:tcPr>
            <w:tcW w:w="338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分析化学</w:t>
            </w:r>
          </w:p>
        </w:tc>
        <w:tc>
          <w:tcPr>
            <w:tcW w:w="127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C20</w:t>
            </w:r>
          </w:p>
        </w:tc>
        <w:tc>
          <w:tcPr>
            <w:tcW w:w="2586"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食品科学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32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B06</w:t>
            </w:r>
          </w:p>
        </w:tc>
        <w:tc>
          <w:tcPr>
            <w:tcW w:w="3385" w:type="dxa"/>
            <w:vAlign w:val="center"/>
          </w:tcPr>
          <w:p>
            <w:pPr>
              <w:jc w:val="center"/>
              <w:rPr>
                <w:rFonts w:asciiTheme="minorEastAsia" w:hAnsiTheme="minorEastAsia" w:cstheme="minorEastAsia"/>
                <w:szCs w:val="21"/>
              </w:rPr>
            </w:pPr>
            <w:r>
              <w:rPr>
                <w:rFonts w:hint="eastAsia" w:asciiTheme="minorEastAsia" w:hAnsiTheme="minorEastAsia" w:cstheme="minorEastAsia"/>
                <w:color w:val="000000"/>
                <w:kern w:val="0"/>
                <w:sz w:val="20"/>
                <w:szCs w:val="20"/>
                <w:lang w:bidi="ar"/>
              </w:rPr>
              <w:t>化学工程及工业化学</w:t>
            </w:r>
          </w:p>
        </w:tc>
        <w:tc>
          <w:tcPr>
            <w:tcW w:w="127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E01</w:t>
            </w:r>
          </w:p>
        </w:tc>
        <w:tc>
          <w:tcPr>
            <w:tcW w:w="2586"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金属材料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32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B07</w:t>
            </w:r>
          </w:p>
        </w:tc>
        <w:tc>
          <w:tcPr>
            <w:tcW w:w="3385" w:type="dxa"/>
            <w:vAlign w:val="center"/>
          </w:tcPr>
          <w:p>
            <w:pPr>
              <w:jc w:val="center"/>
              <w:rPr>
                <w:rFonts w:asciiTheme="minorEastAsia" w:hAnsiTheme="minorEastAsia" w:cstheme="minorEastAsia"/>
                <w:szCs w:val="21"/>
              </w:rPr>
            </w:pPr>
            <w:r>
              <w:rPr>
                <w:rFonts w:hint="eastAsia" w:asciiTheme="minorEastAsia" w:hAnsiTheme="minorEastAsia" w:cstheme="minorEastAsia"/>
                <w:color w:val="000000"/>
                <w:kern w:val="0"/>
                <w:sz w:val="20"/>
                <w:szCs w:val="20"/>
                <w:lang w:bidi="ar"/>
              </w:rPr>
              <w:t>环境化学</w:t>
            </w:r>
          </w:p>
        </w:tc>
        <w:tc>
          <w:tcPr>
            <w:tcW w:w="127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E02</w:t>
            </w:r>
          </w:p>
        </w:tc>
        <w:tc>
          <w:tcPr>
            <w:tcW w:w="2586"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无机非金属材料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32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C01</w:t>
            </w:r>
          </w:p>
        </w:tc>
        <w:tc>
          <w:tcPr>
            <w:tcW w:w="338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微生物学</w:t>
            </w:r>
          </w:p>
        </w:tc>
        <w:tc>
          <w:tcPr>
            <w:tcW w:w="1275" w:type="dxa"/>
            <w:vAlign w:val="center"/>
          </w:tcPr>
          <w:p>
            <w:pPr>
              <w:jc w:val="center"/>
              <w:rPr>
                <w:rFonts w:asciiTheme="minorEastAsia" w:hAnsiTheme="minorEastAsia" w:cstheme="minorEastAsia"/>
                <w:szCs w:val="21"/>
              </w:rPr>
            </w:pPr>
            <w:r>
              <w:rPr>
                <w:rFonts w:hint="eastAsia" w:asciiTheme="minorEastAsia" w:hAnsiTheme="minorEastAsia" w:cstheme="minorEastAsia"/>
                <w:bCs/>
                <w:szCs w:val="21"/>
              </w:rPr>
              <w:t>E03</w:t>
            </w:r>
          </w:p>
        </w:tc>
        <w:tc>
          <w:tcPr>
            <w:tcW w:w="2586" w:type="dxa"/>
            <w:vAlign w:val="center"/>
          </w:tcPr>
          <w:p>
            <w:pPr>
              <w:jc w:val="center"/>
              <w:rPr>
                <w:rFonts w:asciiTheme="minorEastAsia" w:hAnsiTheme="minorEastAsia" w:cstheme="minorEastAsia"/>
                <w:szCs w:val="21"/>
              </w:rPr>
            </w:pPr>
            <w:r>
              <w:rPr>
                <w:rFonts w:hint="eastAsia" w:asciiTheme="minorEastAsia" w:hAnsiTheme="minorEastAsia" w:cstheme="minorEastAsia"/>
                <w:bCs/>
                <w:szCs w:val="21"/>
              </w:rPr>
              <w:t>有机高分子材料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32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C02</w:t>
            </w:r>
          </w:p>
        </w:tc>
        <w:tc>
          <w:tcPr>
            <w:tcW w:w="338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植物学</w:t>
            </w:r>
          </w:p>
        </w:tc>
        <w:tc>
          <w:tcPr>
            <w:tcW w:w="1275" w:type="dxa"/>
            <w:vAlign w:val="center"/>
          </w:tcPr>
          <w:p>
            <w:pPr>
              <w:jc w:val="center"/>
              <w:rPr>
                <w:rFonts w:asciiTheme="minorEastAsia" w:hAnsiTheme="minorEastAsia" w:cstheme="minorEastAsia"/>
                <w:szCs w:val="21"/>
              </w:rPr>
            </w:pPr>
            <w:r>
              <w:rPr>
                <w:rFonts w:hint="eastAsia" w:asciiTheme="minorEastAsia" w:hAnsiTheme="minorEastAsia" w:cstheme="minorEastAsia"/>
                <w:bCs/>
                <w:szCs w:val="21"/>
              </w:rPr>
              <w:t>E05</w:t>
            </w:r>
          </w:p>
        </w:tc>
        <w:tc>
          <w:tcPr>
            <w:tcW w:w="2586" w:type="dxa"/>
            <w:vAlign w:val="center"/>
          </w:tcPr>
          <w:p>
            <w:pPr>
              <w:jc w:val="center"/>
              <w:rPr>
                <w:rFonts w:asciiTheme="minorEastAsia" w:hAnsiTheme="minorEastAsia" w:cstheme="minorEastAsia"/>
                <w:szCs w:val="21"/>
              </w:rPr>
            </w:pPr>
            <w:r>
              <w:rPr>
                <w:rFonts w:hint="eastAsia" w:asciiTheme="minorEastAsia" w:hAnsiTheme="minorEastAsia" w:cstheme="minorEastAsia"/>
                <w:bCs/>
                <w:szCs w:val="21"/>
              </w:rPr>
              <w:t>机械工程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32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C03</w:t>
            </w:r>
          </w:p>
        </w:tc>
        <w:tc>
          <w:tcPr>
            <w:tcW w:w="338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生态学</w:t>
            </w:r>
          </w:p>
        </w:tc>
        <w:tc>
          <w:tcPr>
            <w:tcW w:w="1275" w:type="dxa"/>
            <w:vAlign w:val="center"/>
          </w:tcPr>
          <w:p>
            <w:pPr>
              <w:jc w:val="center"/>
              <w:rPr>
                <w:rFonts w:asciiTheme="minorEastAsia" w:hAnsiTheme="minorEastAsia" w:cstheme="minorEastAsia"/>
                <w:szCs w:val="21"/>
              </w:rPr>
            </w:pPr>
            <w:r>
              <w:rPr>
                <w:rFonts w:hint="eastAsia" w:asciiTheme="minorEastAsia" w:hAnsiTheme="minorEastAsia" w:cstheme="minorEastAsia"/>
                <w:bCs/>
                <w:szCs w:val="21"/>
              </w:rPr>
              <w:t>E06</w:t>
            </w:r>
          </w:p>
        </w:tc>
        <w:tc>
          <w:tcPr>
            <w:tcW w:w="2586" w:type="dxa"/>
            <w:vAlign w:val="center"/>
          </w:tcPr>
          <w:p>
            <w:pPr>
              <w:jc w:val="center"/>
              <w:rPr>
                <w:rFonts w:asciiTheme="minorEastAsia" w:hAnsiTheme="minorEastAsia" w:cstheme="minorEastAsia"/>
                <w:szCs w:val="21"/>
              </w:rPr>
            </w:pPr>
            <w:r>
              <w:rPr>
                <w:rFonts w:hint="eastAsia" w:asciiTheme="minorEastAsia" w:hAnsiTheme="minorEastAsia" w:cstheme="minorEastAsia"/>
                <w:bCs/>
                <w:szCs w:val="21"/>
              </w:rPr>
              <w:t>工程热物理与能源利用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32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C04</w:t>
            </w:r>
          </w:p>
        </w:tc>
        <w:tc>
          <w:tcPr>
            <w:tcW w:w="338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动物学</w:t>
            </w:r>
          </w:p>
        </w:tc>
        <w:tc>
          <w:tcPr>
            <w:tcW w:w="1275" w:type="dxa"/>
            <w:vAlign w:val="center"/>
          </w:tcPr>
          <w:p>
            <w:pPr>
              <w:jc w:val="center"/>
              <w:rPr>
                <w:rFonts w:asciiTheme="minorEastAsia" w:hAnsiTheme="minorEastAsia" w:cstheme="minorEastAsia"/>
                <w:szCs w:val="21"/>
              </w:rPr>
            </w:pPr>
            <w:r>
              <w:rPr>
                <w:rFonts w:hint="eastAsia" w:asciiTheme="minorEastAsia" w:hAnsiTheme="minorEastAsia" w:cstheme="minorEastAsia"/>
                <w:bCs/>
                <w:szCs w:val="21"/>
              </w:rPr>
              <w:t>E07</w:t>
            </w:r>
          </w:p>
        </w:tc>
        <w:tc>
          <w:tcPr>
            <w:tcW w:w="2586" w:type="dxa"/>
            <w:vAlign w:val="center"/>
          </w:tcPr>
          <w:p>
            <w:pPr>
              <w:jc w:val="center"/>
              <w:rPr>
                <w:rFonts w:asciiTheme="minorEastAsia" w:hAnsiTheme="minorEastAsia" w:cstheme="minorEastAsia"/>
                <w:szCs w:val="21"/>
              </w:rPr>
            </w:pPr>
            <w:r>
              <w:rPr>
                <w:rFonts w:hint="eastAsia" w:asciiTheme="minorEastAsia" w:hAnsiTheme="minorEastAsia" w:cstheme="minorEastAsia"/>
                <w:bCs/>
                <w:szCs w:val="21"/>
              </w:rPr>
              <w:t>电气科学与工程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32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C05</w:t>
            </w:r>
          </w:p>
        </w:tc>
        <w:tc>
          <w:tcPr>
            <w:tcW w:w="338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生物物理、生物化学与分子生物学</w:t>
            </w:r>
          </w:p>
        </w:tc>
        <w:tc>
          <w:tcPr>
            <w:tcW w:w="1275" w:type="dxa"/>
            <w:vAlign w:val="center"/>
          </w:tcPr>
          <w:p>
            <w:pPr>
              <w:jc w:val="center"/>
              <w:rPr>
                <w:rFonts w:asciiTheme="minorEastAsia" w:hAnsiTheme="minorEastAsia" w:cstheme="minorEastAsia"/>
                <w:szCs w:val="21"/>
              </w:rPr>
            </w:pPr>
            <w:r>
              <w:rPr>
                <w:rFonts w:hint="eastAsia" w:asciiTheme="minorEastAsia" w:hAnsiTheme="minorEastAsia" w:cstheme="minorEastAsia"/>
                <w:bCs/>
                <w:szCs w:val="21"/>
              </w:rPr>
              <w:t>E08</w:t>
            </w:r>
          </w:p>
        </w:tc>
        <w:tc>
          <w:tcPr>
            <w:tcW w:w="2586" w:type="dxa"/>
            <w:vAlign w:val="center"/>
          </w:tcPr>
          <w:p>
            <w:pPr>
              <w:jc w:val="center"/>
              <w:rPr>
                <w:rFonts w:asciiTheme="minorEastAsia" w:hAnsiTheme="minorEastAsia" w:cstheme="minorEastAsia"/>
                <w:szCs w:val="21"/>
              </w:rPr>
            </w:pPr>
            <w:r>
              <w:rPr>
                <w:rFonts w:hint="eastAsia" w:asciiTheme="minorEastAsia" w:hAnsiTheme="minorEastAsia" w:cstheme="minorEastAsia"/>
                <w:bCs/>
                <w:szCs w:val="21"/>
              </w:rPr>
              <w:t>建筑环境与结构工程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32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C06</w:t>
            </w:r>
          </w:p>
        </w:tc>
        <w:tc>
          <w:tcPr>
            <w:tcW w:w="338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遗传学与生物信息学</w:t>
            </w:r>
          </w:p>
        </w:tc>
        <w:tc>
          <w:tcPr>
            <w:tcW w:w="1275" w:type="dxa"/>
            <w:vAlign w:val="center"/>
          </w:tcPr>
          <w:p>
            <w:pPr>
              <w:jc w:val="center"/>
              <w:rPr>
                <w:rFonts w:asciiTheme="minorEastAsia" w:hAnsiTheme="minorEastAsia" w:cstheme="minorEastAsia"/>
                <w:szCs w:val="21"/>
              </w:rPr>
            </w:pPr>
            <w:r>
              <w:rPr>
                <w:rFonts w:hint="eastAsia" w:asciiTheme="minorEastAsia" w:hAnsiTheme="minorEastAsia" w:cstheme="minorEastAsia"/>
                <w:bCs/>
                <w:szCs w:val="21"/>
              </w:rPr>
              <w:t>F01</w:t>
            </w:r>
          </w:p>
        </w:tc>
        <w:tc>
          <w:tcPr>
            <w:tcW w:w="2586" w:type="dxa"/>
            <w:vAlign w:val="center"/>
          </w:tcPr>
          <w:p>
            <w:pPr>
              <w:jc w:val="center"/>
              <w:rPr>
                <w:rFonts w:asciiTheme="minorEastAsia" w:hAnsiTheme="minorEastAsia" w:cstheme="minorEastAsia"/>
                <w:szCs w:val="21"/>
              </w:rPr>
            </w:pPr>
            <w:r>
              <w:rPr>
                <w:rFonts w:hint="eastAsia" w:asciiTheme="minorEastAsia" w:hAnsiTheme="minorEastAsia" w:cstheme="minorEastAsia"/>
                <w:bCs/>
                <w:szCs w:val="21"/>
              </w:rPr>
              <w:t>电子学与信息系统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32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C07</w:t>
            </w:r>
          </w:p>
        </w:tc>
        <w:tc>
          <w:tcPr>
            <w:tcW w:w="338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细胞生物学</w:t>
            </w:r>
          </w:p>
        </w:tc>
        <w:tc>
          <w:tcPr>
            <w:tcW w:w="1275" w:type="dxa"/>
            <w:vAlign w:val="center"/>
          </w:tcPr>
          <w:p>
            <w:pPr>
              <w:jc w:val="center"/>
              <w:rPr>
                <w:rFonts w:asciiTheme="minorEastAsia" w:hAnsiTheme="minorEastAsia" w:cstheme="minorEastAsia"/>
                <w:szCs w:val="21"/>
              </w:rPr>
            </w:pPr>
            <w:r>
              <w:rPr>
                <w:rFonts w:hint="eastAsia" w:asciiTheme="minorEastAsia" w:hAnsiTheme="minorEastAsia" w:cstheme="minorEastAsia"/>
                <w:bCs/>
                <w:szCs w:val="21"/>
              </w:rPr>
              <w:t>F02</w:t>
            </w:r>
          </w:p>
        </w:tc>
        <w:tc>
          <w:tcPr>
            <w:tcW w:w="2586" w:type="dxa"/>
            <w:vAlign w:val="center"/>
          </w:tcPr>
          <w:p>
            <w:pPr>
              <w:jc w:val="center"/>
              <w:rPr>
                <w:rFonts w:asciiTheme="minorEastAsia" w:hAnsiTheme="minorEastAsia" w:cstheme="minorEastAsia"/>
                <w:szCs w:val="21"/>
              </w:rPr>
            </w:pPr>
            <w:r>
              <w:rPr>
                <w:rFonts w:hint="eastAsia" w:asciiTheme="minorEastAsia" w:hAnsiTheme="minorEastAsia" w:cstheme="minorEastAsia"/>
                <w:bCs/>
                <w:szCs w:val="21"/>
              </w:rPr>
              <w:t>计算机科学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32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C08</w:t>
            </w:r>
          </w:p>
        </w:tc>
        <w:tc>
          <w:tcPr>
            <w:tcW w:w="338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免疫学</w:t>
            </w:r>
          </w:p>
        </w:tc>
        <w:tc>
          <w:tcPr>
            <w:tcW w:w="1275" w:type="dxa"/>
            <w:vAlign w:val="center"/>
          </w:tcPr>
          <w:p>
            <w:pPr>
              <w:jc w:val="center"/>
              <w:rPr>
                <w:rFonts w:asciiTheme="minorEastAsia" w:hAnsiTheme="minorEastAsia" w:cstheme="minorEastAsia"/>
                <w:szCs w:val="21"/>
              </w:rPr>
            </w:pPr>
            <w:r>
              <w:rPr>
                <w:rFonts w:hint="eastAsia" w:asciiTheme="minorEastAsia" w:hAnsiTheme="minorEastAsia" w:cstheme="minorEastAsia"/>
                <w:bCs/>
                <w:szCs w:val="21"/>
              </w:rPr>
              <w:t>F03</w:t>
            </w:r>
          </w:p>
        </w:tc>
        <w:tc>
          <w:tcPr>
            <w:tcW w:w="2586" w:type="dxa"/>
            <w:vAlign w:val="center"/>
          </w:tcPr>
          <w:p>
            <w:pPr>
              <w:jc w:val="center"/>
              <w:rPr>
                <w:rFonts w:asciiTheme="minorEastAsia" w:hAnsiTheme="minorEastAsia" w:cstheme="minorEastAsia"/>
                <w:szCs w:val="21"/>
              </w:rPr>
            </w:pPr>
            <w:r>
              <w:rPr>
                <w:rFonts w:hint="eastAsia" w:asciiTheme="minorEastAsia" w:hAnsiTheme="minorEastAsia" w:cstheme="minorEastAsia"/>
                <w:bCs/>
                <w:szCs w:val="21"/>
              </w:rPr>
              <w:t>自动化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32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C10</w:t>
            </w:r>
          </w:p>
        </w:tc>
        <w:tc>
          <w:tcPr>
            <w:tcW w:w="338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生物力学与组织工程学</w:t>
            </w:r>
          </w:p>
        </w:tc>
        <w:tc>
          <w:tcPr>
            <w:tcW w:w="1275" w:type="dxa"/>
            <w:vAlign w:val="center"/>
          </w:tcPr>
          <w:p>
            <w:pPr>
              <w:jc w:val="center"/>
              <w:rPr>
                <w:rFonts w:asciiTheme="minorEastAsia" w:hAnsiTheme="minorEastAsia" w:cstheme="minorEastAsia"/>
                <w:szCs w:val="21"/>
              </w:rPr>
            </w:pPr>
            <w:r>
              <w:rPr>
                <w:rFonts w:hint="eastAsia" w:asciiTheme="minorEastAsia" w:hAnsiTheme="minorEastAsia" w:cstheme="minorEastAsia"/>
                <w:bCs/>
                <w:szCs w:val="21"/>
              </w:rPr>
              <w:t>F04</w:t>
            </w:r>
          </w:p>
        </w:tc>
        <w:tc>
          <w:tcPr>
            <w:tcW w:w="2586" w:type="dxa"/>
            <w:vAlign w:val="center"/>
          </w:tcPr>
          <w:p>
            <w:pPr>
              <w:jc w:val="center"/>
              <w:rPr>
                <w:rFonts w:asciiTheme="minorEastAsia" w:hAnsiTheme="minorEastAsia" w:cstheme="minorEastAsia"/>
                <w:szCs w:val="21"/>
              </w:rPr>
            </w:pPr>
            <w:r>
              <w:rPr>
                <w:rFonts w:hint="eastAsia" w:asciiTheme="minorEastAsia" w:hAnsiTheme="minorEastAsia" w:cstheme="minorEastAsia"/>
                <w:bCs/>
                <w:szCs w:val="21"/>
              </w:rPr>
              <w:t>半导体科学与信息器件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322"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C13</w:t>
            </w:r>
          </w:p>
        </w:tc>
        <w:tc>
          <w:tcPr>
            <w:tcW w:w="338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农学基础与生物学</w:t>
            </w:r>
          </w:p>
        </w:tc>
        <w:tc>
          <w:tcPr>
            <w:tcW w:w="1275" w:type="dxa"/>
            <w:vAlign w:val="center"/>
          </w:tcPr>
          <w:p>
            <w:pPr>
              <w:jc w:val="center"/>
              <w:rPr>
                <w:rFonts w:asciiTheme="minorEastAsia" w:hAnsiTheme="minorEastAsia" w:cstheme="minorEastAsia"/>
                <w:szCs w:val="21"/>
              </w:rPr>
            </w:pPr>
            <w:r>
              <w:rPr>
                <w:rFonts w:hint="eastAsia" w:asciiTheme="minorEastAsia" w:hAnsiTheme="minorEastAsia" w:cstheme="minorEastAsia"/>
                <w:bCs/>
                <w:szCs w:val="21"/>
              </w:rPr>
              <w:t>F05</w:t>
            </w:r>
          </w:p>
        </w:tc>
        <w:tc>
          <w:tcPr>
            <w:tcW w:w="2586" w:type="dxa"/>
            <w:vAlign w:val="center"/>
          </w:tcPr>
          <w:p>
            <w:pPr>
              <w:jc w:val="center"/>
              <w:rPr>
                <w:rFonts w:asciiTheme="minorEastAsia" w:hAnsiTheme="minorEastAsia" w:cstheme="minorEastAsia"/>
                <w:szCs w:val="21"/>
              </w:rPr>
            </w:pPr>
            <w:r>
              <w:rPr>
                <w:rFonts w:hint="eastAsia" w:asciiTheme="minorEastAsia" w:hAnsiTheme="minorEastAsia" w:cstheme="minorEastAsia"/>
                <w:bCs/>
                <w:szCs w:val="21"/>
              </w:rPr>
              <w:t>光学和光电子学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322" w:type="dxa"/>
            <w:vAlign w:val="center"/>
          </w:tcPr>
          <w:p>
            <w:pPr>
              <w:jc w:val="center"/>
              <w:rPr>
                <w:rFonts w:asciiTheme="minorEastAsia" w:hAnsiTheme="minorEastAsia" w:cstheme="minorEastAsia"/>
                <w:bCs/>
                <w:szCs w:val="21"/>
              </w:rPr>
            </w:pPr>
            <w:r>
              <w:rPr>
                <w:rFonts w:hint="eastAsia" w:asciiTheme="minorEastAsia" w:hAnsiTheme="minorEastAsia" w:cstheme="minorEastAsia"/>
                <w:szCs w:val="21"/>
              </w:rPr>
              <w:t>C14</w:t>
            </w:r>
          </w:p>
        </w:tc>
        <w:tc>
          <w:tcPr>
            <w:tcW w:w="3385" w:type="dxa"/>
            <w:vAlign w:val="center"/>
          </w:tcPr>
          <w:p>
            <w:pPr>
              <w:jc w:val="center"/>
              <w:rPr>
                <w:rFonts w:asciiTheme="minorEastAsia" w:hAnsiTheme="minorEastAsia" w:cstheme="minorEastAsia"/>
                <w:bCs/>
                <w:szCs w:val="21"/>
              </w:rPr>
            </w:pPr>
            <w:r>
              <w:rPr>
                <w:rFonts w:hint="eastAsia" w:asciiTheme="minorEastAsia" w:hAnsiTheme="minorEastAsia" w:cstheme="minorEastAsia"/>
                <w:szCs w:val="21"/>
              </w:rPr>
              <w:t>植物保护学</w:t>
            </w:r>
          </w:p>
        </w:tc>
        <w:tc>
          <w:tcPr>
            <w:tcW w:w="1275" w:type="dxa"/>
            <w:vAlign w:val="center"/>
          </w:tcPr>
          <w:p>
            <w:pPr>
              <w:jc w:val="center"/>
              <w:rPr>
                <w:rFonts w:asciiTheme="minorEastAsia" w:hAnsiTheme="minorEastAsia" w:cstheme="minorEastAsia"/>
                <w:bCs/>
                <w:szCs w:val="21"/>
              </w:rPr>
            </w:pPr>
          </w:p>
        </w:tc>
        <w:tc>
          <w:tcPr>
            <w:tcW w:w="2586" w:type="dxa"/>
            <w:vAlign w:val="center"/>
          </w:tcPr>
          <w:p>
            <w:pPr>
              <w:jc w:val="center"/>
              <w:rPr>
                <w:rFonts w:asciiTheme="minorEastAsia" w:hAnsiTheme="minorEastAsia" w:cstheme="minorEastAsia"/>
                <w:bCs/>
                <w:szCs w:val="21"/>
              </w:rPr>
            </w:pPr>
          </w:p>
        </w:tc>
      </w:tr>
    </w:tbl>
    <w:p>
      <w:pPr>
        <w:widowControl/>
        <w:jc w:val="left"/>
        <w:rPr>
          <w:rFonts w:ascii="黑体" w:hAnsi="黑体" w:eastAsia="黑体" w:cs="宋体"/>
          <w:kern w:val="0"/>
          <w:sz w:val="32"/>
          <w:szCs w:val="32"/>
        </w:rPr>
      </w:pPr>
    </w:p>
    <w:p>
      <w:pPr>
        <w:widowControl/>
        <w:jc w:val="left"/>
        <w:rPr>
          <w:rFonts w:ascii="黑体" w:hAnsi="黑体" w:eastAsia="黑体" w:cs="宋体"/>
          <w:kern w:val="0"/>
          <w:sz w:val="32"/>
          <w:szCs w:val="32"/>
        </w:rPr>
      </w:pPr>
    </w:p>
    <w:p>
      <w:pPr>
        <w:widowControl/>
        <w:jc w:val="left"/>
        <w:rPr>
          <w:rFonts w:ascii="黑体" w:hAnsi="黑体" w:eastAsia="黑体" w:cs="宋体"/>
          <w:kern w:val="0"/>
          <w:sz w:val="32"/>
          <w:szCs w:val="32"/>
        </w:rPr>
      </w:pPr>
    </w:p>
    <w:p>
      <w:pPr>
        <w:widowControl/>
        <w:jc w:val="left"/>
        <w:rPr>
          <w:rFonts w:ascii="黑体" w:hAnsi="黑体" w:eastAsia="黑体" w:cs="宋体"/>
          <w:kern w:val="0"/>
          <w:sz w:val="32"/>
          <w:szCs w:val="32"/>
        </w:rPr>
      </w:pPr>
    </w:p>
    <w:p>
      <w:pPr>
        <w:widowControl/>
        <w:jc w:val="left"/>
        <w:rPr>
          <w:rFonts w:ascii="黑体" w:hAnsi="黑体" w:eastAsia="黑体" w:cs="宋体"/>
          <w:kern w:val="0"/>
          <w:sz w:val="32"/>
          <w:szCs w:val="32"/>
        </w:rPr>
      </w:pPr>
    </w:p>
    <w:p>
      <w:pPr>
        <w:widowControl/>
        <w:jc w:val="left"/>
        <w:rPr>
          <w:rFonts w:ascii="黑体" w:hAnsi="黑体" w:eastAsia="黑体" w:cs="宋体"/>
          <w:kern w:val="0"/>
          <w:sz w:val="32"/>
          <w:szCs w:val="32"/>
        </w:rPr>
      </w:pPr>
    </w:p>
    <w:p>
      <w:pPr>
        <w:widowControl/>
        <w:jc w:val="left"/>
        <w:rPr>
          <w:rFonts w:ascii="黑体" w:hAnsi="黑体" w:eastAsia="黑体" w:cs="宋体"/>
          <w:kern w:val="0"/>
          <w:sz w:val="32"/>
          <w:szCs w:val="32"/>
        </w:rPr>
      </w:pPr>
    </w:p>
    <w:p>
      <w:pPr>
        <w:widowControl/>
        <w:spacing w:line="324" w:lineRule="auto"/>
        <w:jc w:val="left"/>
        <w:rPr>
          <w:rFonts w:ascii="黑体" w:hAnsi="黑体" w:eastAsia="黑体" w:cs="宋体"/>
          <w:kern w:val="0"/>
          <w:sz w:val="30"/>
          <w:szCs w:val="30"/>
        </w:rPr>
      </w:pPr>
      <w:r>
        <w:rPr>
          <w:rFonts w:hint="eastAsia" w:ascii="黑体" w:hAnsi="黑体" w:eastAsia="黑体" w:cs="宋体"/>
          <w:kern w:val="0"/>
          <w:sz w:val="30"/>
          <w:szCs w:val="30"/>
        </w:rPr>
        <w:t>附件2：</w:t>
      </w:r>
    </w:p>
    <w:p>
      <w:pPr>
        <w:widowControl/>
        <w:spacing w:line="324" w:lineRule="auto"/>
        <w:jc w:val="left"/>
        <w:rPr>
          <w:rFonts w:ascii="方正大标宋简体" w:hAnsi="方正大标宋简体" w:eastAsia="方正大标宋简体" w:cs="方正大标宋简体"/>
          <w:kern w:val="0"/>
          <w:sz w:val="36"/>
          <w:szCs w:val="36"/>
        </w:rPr>
      </w:pPr>
    </w:p>
    <w:p>
      <w:pPr>
        <w:widowControl/>
        <w:spacing w:line="324" w:lineRule="auto"/>
        <w:ind w:left="540" w:hanging="540" w:hangingChars="150"/>
        <w:jc w:val="center"/>
        <w:rPr>
          <w:rFonts w:ascii="黑体" w:hAnsi="黑体" w:eastAsia="黑体" w:cs="黑体"/>
          <w:bCs/>
          <w:snapToGrid w:val="0"/>
          <w:kern w:val="0"/>
          <w:sz w:val="36"/>
          <w:szCs w:val="36"/>
        </w:rPr>
      </w:pPr>
      <w:r>
        <w:rPr>
          <w:rFonts w:hint="eastAsia" w:ascii="黑体" w:hAnsi="黑体" w:eastAsia="黑体" w:cs="黑体"/>
          <w:bCs/>
          <w:snapToGrid w:val="0"/>
          <w:kern w:val="0"/>
          <w:sz w:val="36"/>
          <w:szCs w:val="36"/>
        </w:rPr>
        <w:t>2019年度太仓市重点研发计划（产业前瞻与共性</w:t>
      </w:r>
    </w:p>
    <w:p>
      <w:pPr>
        <w:widowControl/>
        <w:spacing w:line="324" w:lineRule="auto"/>
        <w:ind w:left="540" w:hanging="540" w:hangingChars="150"/>
        <w:jc w:val="center"/>
        <w:rPr>
          <w:rFonts w:ascii="黑体" w:hAnsi="黑体" w:eastAsia="黑体" w:cs="黑体"/>
          <w:bCs/>
          <w:snapToGrid w:val="0"/>
          <w:kern w:val="0"/>
          <w:sz w:val="36"/>
          <w:szCs w:val="36"/>
        </w:rPr>
      </w:pPr>
      <w:r>
        <w:rPr>
          <w:rFonts w:hint="eastAsia" w:ascii="黑体" w:hAnsi="黑体" w:eastAsia="黑体" w:cs="黑体"/>
          <w:bCs/>
          <w:snapToGrid w:val="0"/>
          <w:kern w:val="0"/>
          <w:sz w:val="36"/>
          <w:szCs w:val="36"/>
        </w:rPr>
        <w:t>关键技术）项目申报要求和指南</w:t>
      </w:r>
    </w:p>
    <w:p>
      <w:pPr>
        <w:widowControl/>
        <w:spacing w:line="324" w:lineRule="auto"/>
        <w:ind w:left="540" w:hanging="540" w:hangingChars="150"/>
        <w:jc w:val="center"/>
        <w:rPr>
          <w:rFonts w:ascii="宋体" w:hAnsi="宋体"/>
          <w:bCs/>
          <w:snapToGrid w:val="0"/>
          <w:kern w:val="0"/>
          <w:sz w:val="36"/>
          <w:szCs w:val="44"/>
        </w:rPr>
      </w:pPr>
    </w:p>
    <w:p>
      <w:pPr>
        <w:spacing w:line="560" w:lineRule="exact"/>
        <w:ind w:firstLine="720"/>
        <w:rPr>
          <w:rFonts w:ascii="黑体" w:hAnsi="黑体" w:eastAsia="黑体" w:cs="黑体"/>
          <w:sz w:val="32"/>
          <w:szCs w:val="32"/>
        </w:rPr>
      </w:pPr>
      <w:r>
        <w:rPr>
          <w:rFonts w:hint="eastAsia" w:ascii="黑体" w:hAnsi="黑体" w:eastAsia="黑体" w:cs="黑体"/>
          <w:sz w:val="32"/>
          <w:szCs w:val="32"/>
        </w:rPr>
        <w:t>一、项目类别</w:t>
      </w:r>
    </w:p>
    <w:p>
      <w:pPr>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本年度太仓市重点研发计划（产业前瞻与共性关键技术）项目分为重点项目和竞争项目两类。</w:t>
      </w:r>
    </w:p>
    <w:p>
      <w:pPr>
        <w:spacing w:line="560" w:lineRule="exact"/>
        <w:ind w:firstLine="482" w:firstLineChars="15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（一）重点项目。</w:t>
      </w:r>
      <w:r>
        <w:rPr>
          <w:rFonts w:hint="eastAsia" w:ascii="仿宋_GB2312" w:hAnsi="仿宋_GB2312" w:eastAsia="仿宋_GB2312" w:cs="仿宋_GB2312"/>
          <w:sz w:val="32"/>
          <w:szCs w:val="32"/>
        </w:rPr>
        <w:t>重点项目需瞄准掌握一批产业高端环节核心技术和未来产业前瞻性技术，凝练项目主题，加强技术集成和项目整合，围绕产业链部署创新链，发挥产学研用各方创新资源和技术优势，开展基于交叉科学的前沿技术研究，加快前瞻性技术、核心关键技术突破，形成原创性技术成果，引领产业创新发展。</w:t>
      </w:r>
    </w:p>
    <w:p>
      <w:pPr>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重点项目按照 “项目+课题”的形式进行组织，由项目牵头单位联合课题承担单位共同申报。牵头单位原则上应为主要课题的承担单位，一般为企业。每个重点项目可设置2-3个课题，其中至少有1个课题为企业承担，同一单位只能承担1个课题。项目承担单位为企业的必须注册在太仓市。</w:t>
      </w:r>
    </w:p>
    <w:p>
      <w:pPr>
        <w:spacing w:line="560" w:lineRule="exact"/>
        <w:ind w:firstLine="482" w:firstLineChars="15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（二）竞争项目。</w:t>
      </w:r>
      <w:r>
        <w:rPr>
          <w:rFonts w:hint="eastAsia" w:ascii="仿宋_GB2312" w:hAnsi="仿宋_GB2312" w:eastAsia="仿宋_GB2312" w:cs="仿宋_GB2312"/>
          <w:sz w:val="32"/>
          <w:szCs w:val="32"/>
        </w:rPr>
        <w:t>由各项目承担单位围绕我市重点支持的产业方向，凝练项目主题，聚焦太仓优势产业整体提升及产业转型升级要求，按照面上引导、竞争择优的原则，择优推荐以企业为主、产学研联合开展的具有自主知识产权的创新项目。</w:t>
      </w:r>
    </w:p>
    <w:p>
      <w:pPr>
        <w:autoSpaceDE w:val="0"/>
        <w:autoSpaceDN w:val="0"/>
        <w:snapToGrid w:val="0"/>
        <w:spacing w:line="560" w:lineRule="exact"/>
        <w:ind w:firstLine="640" w:firstLineChars="200"/>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二、申报要求</w:t>
      </w:r>
    </w:p>
    <w:p>
      <w:pPr>
        <w:autoSpaceDE w:val="0"/>
        <w:autoSpaceDN w:val="0"/>
        <w:snapToGrid w:val="0"/>
        <w:spacing w:line="560" w:lineRule="exact"/>
        <w:ind w:firstLine="480" w:firstLineChars="15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一）项目符合太仓市重点研发计划（产业前瞻与共性关键技术）项目申报指南。项目具有明确的研发内容和较强的前瞻性，目标产品具有战略性和产业带动性，能解决我市“十三五”期间重点发展的战略新兴领域企业的技术难题，支撑全市产业结构调整和转型升级。</w:t>
      </w:r>
    </w:p>
    <w:p>
      <w:pPr>
        <w:autoSpaceDE w:val="0"/>
        <w:autoSpaceDN w:val="0"/>
        <w:snapToGrid w:val="0"/>
        <w:spacing w:line="560" w:lineRule="exact"/>
        <w:ind w:firstLine="480" w:firstLineChars="15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（二）项目具有较好的前期研发基础，在本行业本领域具有较强的代表性，必须体现产学研用结合。申报项目负责人及团队具有较高的学术水平和创新能力。项目申报单位须有申请或授权的发明专利。</w:t>
      </w:r>
    </w:p>
    <w:p>
      <w:pPr>
        <w:autoSpaceDE w:val="0"/>
        <w:autoSpaceDN w:val="0"/>
        <w:snapToGrid w:val="0"/>
        <w:spacing w:line="560" w:lineRule="exact"/>
        <w:ind w:firstLine="480" w:firstLineChars="15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三）申报单位为太仓市注册的具有独立法人资格的企业、高校和科研院所，并具有较强的科技投入能力。企业上年度R&amp;D支出占销售收入比重不低于3%，且上年度享受研发经费加计扣除政策。优先支持高新技术企业、人才企业、科技型中小企业、高新产值目录内的企业、拥有多项授权发明专利的企业、建有苏州市级以上研发机构的企业。</w:t>
      </w:r>
    </w:p>
    <w:p>
      <w:pPr>
        <w:autoSpaceDE w:val="0"/>
        <w:autoSpaceDN w:val="0"/>
        <w:snapToGrid w:val="0"/>
        <w:spacing w:line="560" w:lineRule="exact"/>
        <w:ind w:firstLine="480" w:firstLineChars="15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四）项目成果具有自主知识产权和可预见的产业化应用前景，成果形式以样品、样机为主。在项目完成时，电子信息领域项目须完成样机系统，能源与资源领域项目须完成小试，先进制造领域项目须完成产品样机，新材料领域项目须完成小试。</w:t>
      </w:r>
    </w:p>
    <w:p>
      <w:pPr>
        <w:autoSpaceDE w:val="0"/>
        <w:autoSpaceDN w:val="0"/>
        <w:snapToGrid w:val="0"/>
        <w:spacing w:line="560" w:lineRule="exact"/>
        <w:ind w:firstLine="480" w:firstLineChars="15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（五）项目实施周期两年，自筹资金与申请市经费比例要求3：1以上。</w:t>
      </w:r>
    </w:p>
    <w:p>
      <w:pPr>
        <w:pStyle w:val="23"/>
        <w:numPr>
          <w:ilvl w:val="0"/>
          <w:numId w:val="1"/>
        </w:numPr>
        <w:autoSpaceDE w:val="0"/>
        <w:autoSpaceDN w:val="0"/>
        <w:adjustRightInd w:val="0"/>
        <w:spacing w:line="560" w:lineRule="exact"/>
        <w:ind w:firstLineChars="0"/>
        <w:jc w:val="left"/>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所需附件材料</w:t>
      </w:r>
    </w:p>
    <w:p>
      <w:pPr>
        <w:autoSpaceDE w:val="0"/>
        <w:autoSpaceDN w:val="0"/>
        <w:snapToGrid w:val="0"/>
        <w:spacing w:line="560" w:lineRule="exact"/>
        <w:ind w:firstLine="482" w:firstLineChars="150"/>
        <w:rPr>
          <w:rFonts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（一）必备材料</w:t>
      </w:r>
    </w:p>
    <w:p>
      <w:pPr>
        <w:autoSpaceDE w:val="0"/>
        <w:autoSpaceDN w:val="0"/>
        <w:snapToGrid w:val="0"/>
        <w:spacing w:line="56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 申报项目需提供：与项目相关的知识产权证明材料、项目查新报告、项目负责人及团队学术水平及创新能力证明材料；</w:t>
      </w:r>
    </w:p>
    <w:p>
      <w:pPr>
        <w:autoSpaceDE w:val="0"/>
        <w:autoSpaceDN w:val="0"/>
        <w:snapToGrid w:val="0"/>
        <w:spacing w:line="56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 申报单位需提供：营业执照或组织机构代码证复印件、上年度财务报表（含资产负债表、利润表和现金流量表）、上年度社保缴纳人数证明材料（需社保局盖章）、科技人员名单及其工作岗位明细、纳税申报表;规模以上工业企业需提供已建研发机构证明（如在统计系统内填报的607-1、2表）。</w:t>
      </w:r>
    </w:p>
    <w:p>
      <w:pPr>
        <w:autoSpaceDE w:val="0"/>
        <w:autoSpaceDN w:val="0"/>
        <w:snapToGrid w:val="0"/>
        <w:spacing w:line="560" w:lineRule="exact"/>
        <w:ind w:firstLine="482" w:firstLineChars="15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（二）其他材料：</w:t>
      </w:r>
      <w:r>
        <w:rPr>
          <w:rFonts w:hint="eastAsia" w:ascii="仿宋_GB2312" w:hAnsi="仿宋_GB2312" w:eastAsia="仿宋_GB2312" w:cs="仿宋_GB2312"/>
          <w:snapToGrid w:val="0"/>
          <w:color w:val="000000"/>
          <w:kern w:val="0"/>
          <w:sz w:val="32"/>
          <w:szCs w:val="32"/>
        </w:rPr>
        <w:t>近三年申报单位申请或授权的发明专利证明材料、高新技术企业证书、人才荣誉证书、研发机构认定证书、项目产学研合作协议等相关证明材料。</w:t>
      </w:r>
    </w:p>
    <w:p>
      <w:pPr>
        <w:autoSpaceDE w:val="0"/>
        <w:autoSpaceDN w:val="0"/>
        <w:snapToGrid w:val="0"/>
        <w:spacing w:line="560" w:lineRule="exact"/>
        <w:ind w:firstLine="566"/>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四、部门联系方式</w:t>
      </w:r>
    </w:p>
    <w:p>
      <w:pPr>
        <w:autoSpaceDE w:val="0"/>
        <w:autoSpaceDN w:val="0"/>
        <w:snapToGrid w:val="0"/>
        <w:spacing w:line="560" w:lineRule="exact"/>
        <w:ind w:firstLine="566"/>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高新技术与产业发展科：高晓婷 吴依凡 张洋</w:t>
      </w:r>
    </w:p>
    <w:p>
      <w:pPr>
        <w:autoSpaceDE w:val="0"/>
        <w:autoSpaceDN w:val="0"/>
        <w:snapToGrid w:val="0"/>
        <w:spacing w:line="560" w:lineRule="exact"/>
        <w:ind w:firstLine="566"/>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联系电话：53523295</w:t>
      </w:r>
    </w:p>
    <w:p>
      <w:pPr>
        <w:autoSpaceDE w:val="0"/>
        <w:autoSpaceDN w:val="0"/>
        <w:snapToGrid w:val="0"/>
        <w:spacing w:line="560" w:lineRule="exact"/>
        <w:ind w:firstLine="566"/>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五、申报指南</w:t>
      </w:r>
    </w:p>
    <w:p>
      <w:pPr>
        <w:autoSpaceDE w:val="0"/>
        <w:autoSpaceDN w:val="0"/>
        <w:snapToGrid w:val="0"/>
        <w:spacing w:line="560" w:lineRule="exac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 xml:space="preserve">   （一）符合《国家重点支持的高新技术领域》，需对应到第四级子目录</w:t>
      </w:r>
    </w:p>
    <w:p>
      <w:pPr>
        <w:autoSpaceDE w:val="0"/>
        <w:autoSpaceDN w:val="0"/>
        <w:snapToGrid w:val="0"/>
        <w:spacing w:line="560" w:lineRule="exact"/>
        <w:ind w:firstLine="566"/>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1001 对应“先进制造与自动化”</w:t>
      </w:r>
    </w:p>
    <w:p>
      <w:pPr>
        <w:autoSpaceDE w:val="0"/>
        <w:autoSpaceDN w:val="0"/>
        <w:snapToGrid w:val="0"/>
        <w:spacing w:line="560" w:lineRule="exact"/>
        <w:ind w:firstLine="566"/>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1002 对应“新材料”</w:t>
      </w:r>
    </w:p>
    <w:p>
      <w:pPr>
        <w:autoSpaceDE w:val="0"/>
        <w:autoSpaceDN w:val="0"/>
        <w:snapToGrid w:val="0"/>
        <w:spacing w:line="560" w:lineRule="exact"/>
        <w:ind w:firstLine="566"/>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w:t>
      </w:r>
      <w:r>
        <w:rPr>
          <w:rFonts w:ascii="仿宋_GB2312" w:hAnsi="仿宋_GB2312" w:eastAsia="仿宋_GB2312" w:cs="仿宋_GB2312"/>
          <w:snapToGrid w:val="0"/>
          <w:color w:val="000000"/>
          <w:kern w:val="0"/>
          <w:sz w:val="32"/>
          <w:szCs w:val="32"/>
        </w:rPr>
        <w:t xml:space="preserve">003 </w:t>
      </w:r>
      <w:r>
        <w:rPr>
          <w:rFonts w:hint="eastAsia" w:ascii="仿宋_GB2312" w:hAnsi="仿宋_GB2312" w:eastAsia="仿宋_GB2312" w:cs="仿宋_GB2312"/>
          <w:snapToGrid w:val="0"/>
          <w:color w:val="000000"/>
          <w:kern w:val="0"/>
          <w:sz w:val="32"/>
          <w:szCs w:val="32"/>
        </w:rPr>
        <w:t>对应“航空航天”</w:t>
      </w:r>
    </w:p>
    <w:p>
      <w:pPr>
        <w:autoSpaceDE w:val="0"/>
        <w:autoSpaceDN w:val="0"/>
        <w:snapToGrid w:val="0"/>
        <w:spacing w:line="560" w:lineRule="exact"/>
        <w:ind w:firstLine="566"/>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（二）201</w:t>
      </w:r>
      <w:r>
        <w:rPr>
          <w:rFonts w:ascii="仿宋_GB2312" w:hAnsi="仿宋_GB2312" w:eastAsia="仿宋_GB2312" w:cs="仿宋_GB2312"/>
          <w:snapToGrid w:val="0"/>
          <w:color w:val="000000"/>
          <w:kern w:val="0"/>
          <w:sz w:val="32"/>
          <w:szCs w:val="32"/>
        </w:rPr>
        <w:t>9</w:t>
      </w:r>
      <w:r>
        <w:rPr>
          <w:rFonts w:hint="eastAsia" w:ascii="仿宋_GB2312" w:hAnsi="仿宋_GB2312" w:eastAsia="仿宋_GB2312" w:cs="仿宋_GB2312"/>
          <w:snapToGrid w:val="0"/>
          <w:color w:val="000000"/>
          <w:kern w:val="0"/>
          <w:sz w:val="32"/>
          <w:szCs w:val="32"/>
        </w:rPr>
        <w:t>年江苏省重点研发计划（产业前瞻与共性关键技术）项目指南</w:t>
      </w:r>
    </w:p>
    <w:p>
      <w:pPr>
        <w:autoSpaceDE w:val="0"/>
        <w:autoSpaceDN w:val="0"/>
        <w:snapToGrid w:val="0"/>
        <w:spacing w:line="560" w:lineRule="exact"/>
        <w:ind w:firstLine="566"/>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1.产业前瞻技术研发</w:t>
      </w:r>
    </w:p>
    <w:p>
      <w:pPr>
        <w:widowControl/>
        <w:spacing w:line="590" w:lineRule="exact"/>
        <w:ind w:firstLine="627" w:firstLineChars="196"/>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本类项目重点支持对</w:t>
      </w:r>
      <w:r>
        <w:rPr>
          <w:rFonts w:hint="eastAsia" w:ascii="仿宋_GB2312" w:hAnsi="仿宋_GB2312" w:eastAsia="仿宋_GB2312" w:cs="仿宋_GB2312"/>
          <w:snapToGrid w:val="0"/>
          <w:color w:val="000000"/>
          <w:kern w:val="0"/>
          <w:sz w:val="32"/>
          <w:szCs w:val="32"/>
        </w:rPr>
        <w:t>战略性新兴</w:t>
      </w:r>
      <w:r>
        <w:rPr>
          <w:rFonts w:ascii="仿宋_GB2312" w:hAnsi="仿宋_GB2312" w:eastAsia="仿宋_GB2312" w:cs="仿宋_GB2312"/>
          <w:snapToGrid w:val="0"/>
          <w:color w:val="000000"/>
          <w:kern w:val="0"/>
          <w:sz w:val="32"/>
          <w:szCs w:val="32"/>
        </w:rPr>
        <w:t>产业培育具有较强带动性的产业前瞻技术，</w:t>
      </w:r>
      <w:r>
        <w:rPr>
          <w:rFonts w:hint="eastAsia" w:ascii="仿宋_GB2312" w:hAnsi="仿宋_GB2312" w:eastAsia="仿宋_GB2312" w:cs="仿宋_GB2312"/>
          <w:snapToGrid w:val="0"/>
          <w:color w:val="000000"/>
          <w:kern w:val="0"/>
          <w:sz w:val="32"/>
          <w:szCs w:val="32"/>
        </w:rPr>
        <w:t>提升产业技术原始创新能力，引领新兴产业创新发展。</w:t>
      </w:r>
    </w:p>
    <w:p>
      <w:pPr>
        <w:widowControl/>
        <w:spacing w:line="590" w:lineRule="exact"/>
        <w:ind w:firstLine="627" w:firstLineChars="196"/>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（1）高端芯片</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1011 基于RISC-V架构CPU及第三方IP研发集成、微控制单元（MCU）、数字信号处理（DSP）芯片等高端芯片设计和电子设计自动化（EDA）平台设计技术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1012 高压功率集成电路、新一代功率半导体器件等先进设计工艺及装备制造技术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1013 板级扇出（Fanout）封装、多芯片系统集成（SiP）封装、三维封装等先进封装测试技术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1014 大尺寸低缺陷高纯度单晶硅片、高功率密度封装及散热材料、高纯度化学试剂等关键材料制备技术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w:t>
      </w:r>
      <w:r>
        <w:rPr>
          <w:rFonts w:ascii="仿宋_GB2312" w:hAnsi="仿宋_GB2312" w:eastAsia="仿宋_GB2312" w:cs="仿宋_GB2312"/>
          <w:snapToGrid w:val="0"/>
          <w:color w:val="000000"/>
          <w:kern w:val="0"/>
          <w:sz w:val="32"/>
          <w:szCs w:val="32"/>
        </w:rPr>
        <w:t>纳米</w:t>
      </w:r>
      <w:r>
        <w:rPr>
          <w:rFonts w:hint="eastAsia" w:ascii="仿宋_GB2312" w:hAnsi="仿宋_GB2312" w:eastAsia="仿宋_GB2312" w:cs="仿宋_GB2312"/>
          <w:snapToGrid w:val="0"/>
          <w:color w:val="000000"/>
          <w:kern w:val="0"/>
          <w:sz w:val="32"/>
          <w:szCs w:val="32"/>
        </w:rPr>
        <w:t>及先进碳材料</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1021 新型纳米传感器、光电转换器件、高效纳米材料储能等</w:t>
      </w:r>
      <w:r>
        <w:rPr>
          <w:rFonts w:ascii="仿宋_GB2312" w:hAnsi="仿宋_GB2312" w:eastAsia="仿宋_GB2312" w:cs="仿宋_GB2312"/>
          <w:snapToGrid w:val="0"/>
          <w:color w:val="000000"/>
          <w:kern w:val="0"/>
          <w:sz w:val="32"/>
          <w:szCs w:val="32"/>
        </w:rPr>
        <w:t>微纳器件制造技术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1022 纳米改性金属、纳米陶瓷、二维纳米材料等新型纳米结构、功能材料制备与应用技术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10</w:t>
      </w:r>
      <w:r>
        <w:rPr>
          <w:rFonts w:hint="eastAsia" w:ascii="仿宋_GB2312" w:hAnsi="仿宋_GB2312" w:eastAsia="仿宋_GB2312" w:cs="仿宋_GB2312"/>
          <w:snapToGrid w:val="0"/>
          <w:color w:val="000000"/>
          <w:kern w:val="0"/>
          <w:sz w:val="32"/>
          <w:szCs w:val="32"/>
        </w:rPr>
        <w:t>23 石墨烯宏量制备技术和石墨烯改性材料、石墨烯基电极等石墨烯跨界应用技术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1024 第三代高性能碳纤维、碳纳米管等先进碳材料制备及应用技术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（3）人工智能</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1031 机器学习、神经网络、脑机接口等核心技术及软件</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1032 自然语言处理、自适应感知、新型交互模态等应用关键技术、软件及系统</w:t>
      </w:r>
    </w:p>
    <w:p>
      <w:pPr>
        <w:widowControl/>
        <w:spacing w:line="590" w:lineRule="exact"/>
        <w:ind w:firstLine="627" w:firstLineChars="196"/>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1033 嵌入式人工智能芯片、神经网络芯片、图形处理器（GPU）芯片等人工智能专用硬件和模组制造技术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1034 智能可穿戴设备、车载智能设备、智能家居等可移动智能终端关键技术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（4）量子通信</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1041 量子中继、量子存储及自由空间量子密钥分发等量子保密通信关键技术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1042 量子随机数发生器、量子密钥分发终端、量子安全网关等量子保密通信关键设备制造技术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1043 量子光源、量子-经典单纤复用等量子光纤关键技术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1044 量子密码在信息通信系统中应用关键技术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w:t>
      </w:r>
      <w:r>
        <w:rPr>
          <w:rFonts w:ascii="仿宋_GB2312" w:hAnsi="仿宋_GB2312" w:eastAsia="仿宋_GB2312" w:cs="仿宋_GB2312"/>
          <w:snapToGrid w:val="0"/>
          <w:color w:val="000000"/>
          <w:kern w:val="0"/>
          <w:sz w:val="32"/>
          <w:szCs w:val="32"/>
        </w:rPr>
        <w:t>5</w:t>
      </w:r>
      <w:r>
        <w:rPr>
          <w:rFonts w:hint="eastAsia" w:ascii="仿宋_GB2312" w:hAnsi="仿宋_GB2312" w:eastAsia="仿宋_GB2312" w:cs="仿宋_GB2312"/>
          <w:snapToGrid w:val="0"/>
          <w:color w:val="000000"/>
          <w:kern w:val="0"/>
          <w:sz w:val="32"/>
          <w:szCs w:val="32"/>
        </w:rPr>
        <w:t>）</w:t>
      </w:r>
      <w:r>
        <w:rPr>
          <w:rFonts w:ascii="仿宋_GB2312" w:hAnsi="仿宋_GB2312" w:eastAsia="仿宋_GB2312" w:cs="仿宋_GB2312"/>
          <w:snapToGrid w:val="0"/>
          <w:color w:val="000000"/>
          <w:kern w:val="0"/>
          <w:sz w:val="32"/>
          <w:szCs w:val="32"/>
        </w:rPr>
        <w:t>未来网络与通信</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10</w:t>
      </w:r>
      <w:r>
        <w:rPr>
          <w:rFonts w:hint="eastAsia" w:ascii="仿宋_GB2312" w:hAnsi="仿宋_GB2312" w:eastAsia="仿宋_GB2312" w:cs="仿宋_GB2312"/>
          <w:snapToGrid w:val="0"/>
          <w:color w:val="000000"/>
          <w:kern w:val="0"/>
          <w:sz w:val="32"/>
          <w:szCs w:val="32"/>
        </w:rPr>
        <w:t>5</w:t>
      </w:r>
      <w:r>
        <w:rPr>
          <w:rFonts w:ascii="仿宋_GB2312" w:hAnsi="仿宋_GB2312" w:eastAsia="仿宋_GB2312" w:cs="仿宋_GB2312"/>
          <w:snapToGrid w:val="0"/>
          <w:color w:val="000000"/>
          <w:kern w:val="0"/>
          <w:sz w:val="32"/>
          <w:szCs w:val="32"/>
        </w:rPr>
        <w:t>1</w:t>
      </w:r>
      <w:r>
        <w:rPr>
          <w:rFonts w:hint="eastAsia" w:ascii="仿宋_GB2312" w:hAnsi="仿宋_GB2312" w:eastAsia="仿宋_GB2312" w:cs="仿宋_GB2312"/>
          <w:snapToGrid w:val="0"/>
          <w:color w:val="000000"/>
          <w:kern w:val="0"/>
          <w:sz w:val="32"/>
          <w:szCs w:val="32"/>
        </w:rPr>
        <w:t xml:space="preserve"> 多网络协同组织、可软件定义多模式无线网络、边缘环境网络功能虚拟化等新型网络关键技术与设备制造技术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1052 毫米波与太赫兹无线通信、窄带物联网（NB-IoT）、新一代（B5G）移动通信等信息网络关键技术与设备制造技术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1053 全光交换、光子集成电路、可见光通信等光通信关键技术与设备制造技术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1054 网络空间信息安全、物联网、工控系统安全防护和密码关键技术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（6）</w:t>
      </w:r>
      <w:r>
        <w:rPr>
          <w:rFonts w:ascii="仿宋_GB2312" w:hAnsi="仿宋_GB2312" w:eastAsia="仿宋_GB2312" w:cs="仿宋_GB2312"/>
          <w:snapToGrid w:val="0"/>
          <w:color w:val="000000"/>
          <w:kern w:val="0"/>
          <w:sz w:val="32"/>
          <w:szCs w:val="32"/>
        </w:rPr>
        <w:t>智能机器人</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10</w:t>
      </w:r>
      <w:r>
        <w:rPr>
          <w:rFonts w:hint="eastAsia" w:ascii="仿宋_GB2312" w:hAnsi="仿宋_GB2312" w:eastAsia="仿宋_GB2312" w:cs="仿宋_GB2312"/>
          <w:snapToGrid w:val="0"/>
          <w:color w:val="000000"/>
          <w:kern w:val="0"/>
          <w:sz w:val="32"/>
          <w:szCs w:val="32"/>
        </w:rPr>
        <w:t>6</w:t>
      </w:r>
      <w:r>
        <w:rPr>
          <w:rFonts w:ascii="仿宋_GB2312" w:hAnsi="仿宋_GB2312" w:eastAsia="仿宋_GB2312" w:cs="仿宋_GB2312"/>
          <w:snapToGrid w:val="0"/>
          <w:color w:val="000000"/>
          <w:kern w:val="0"/>
          <w:sz w:val="32"/>
          <w:szCs w:val="32"/>
        </w:rPr>
        <w:t>1</w:t>
      </w:r>
      <w:r>
        <w:rPr>
          <w:rFonts w:hint="eastAsia" w:ascii="仿宋_GB2312" w:hAnsi="仿宋_GB2312" w:eastAsia="仿宋_GB2312" w:cs="仿宋_GB2312"/>
          <w:snapToGrid w:val="0"/>
          <w:color w:val="000000"/>
          <w:kern w:val="0"/>
          <w:sz w:val="32"/>
          <w:szCs w:val="32"/>
        </w:rPr>
        <w:t xml:space="preserve"> 多模态</w:t>
      </w:r>
      <w:r>
        <w:rPr>
          <w:rFonts w:ascii="仿宋_GB2312" w:hAnsi="仿宋_GB2312" w:eastAsia="仿宋_GB2312" w:cs="仿宋_GB2312"/>
          <w:snapToGrid w:val="0"/>
          <w:color w:val="000000"/>
          <w:kern w:val="0"/>
          <w:sz w:val="32"/>
          <w:szCs w:val="32"/>
        </w:rPr>
        <w:t>人机自然交互、多机器人协同控制策略、通用机器人智能操作系统</w:t>
      </w:r>
      <w:r>
        <w:rPr>
          <w:rFonts w:hint="eastAsia" w:ascii="仿宋_GB2312" w:hAnsi="仿宋_GB2312" w:eastAsia="仿宋_GB2312" w:cs="仿宋_GB2312"/>
          <w:snapToGrid w:val="0"/>
          <w:color w:val="000000"/>
          <w:kern w:val="0"/>
          <w:sz w:val="32"/>
          <w:szCs w:val="32"/>
        </w:rPr>
        <w:t>等关键技术及软件</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 xml:space="preserve">1062 </w:t>
      </w:r>
      <w:r>
        <w:rPr>
          <w:rFonts w:ascii="仿宋_GB2312" w:hAnsi="仿宋_GB2312" w:eastAsia="仿宋_GB2312" w:cs="仿宋_GB2312"/>
          <w:snapToGrid w:val="0"/>
          <w:color w:val="000000"/>
          <w:kern w:val="0"/>
          <w:sz w:val="32"/>
          <w:szCs w:val="32"/>
        </w:rPr>
        <w:t>人工皮肤、高精度驱控一体化关节、新型精密减速器</w:t>
      </w:r>
      <w:r>
        <w:rPr>
          <w:rFonts w:hint="eastAsia" w:ascii="仿宋_GB2312" w:hAnsi="仿宋_GB2312" w:eastAsia="仿宋_GB2312" w:cs="仿宋_GB2312"/>
          <w:snapToGrid w:val="0"/>
          <w:color w:val="000000"/>
          <w:kern w:val="0"/>
          <w:sz w:val="32"/>
          <w:szCs w:val="32"/>
        </w:rPr>
        <w:t>等</w:t>
      </w:r>
      <w:r>
        <w:rPr>
          <w:rFonts w:ascii="仿宋_GB2312" w:hAnsi="仿宋_GB2312" w:eastAsia="仿宋_GB2312" w:cs="仿宋_GB2312"/>
          <w:snapToGrid w:val="0"/>
          <w:color w:val="000000"/>
          <w:kern w:val="0"/>
          <w:sz w:val="32"/>
          <w:szCs w:val="32"/>
        </w:rPr>
        <w:t>机器人核心</w:t>
      </w:r>
      <w:r>
        <w:rPr>
          <w:rFonts w:hint="eastAsia" w:ascii="仿宋_GB2312" w:hAnsi="仿宋_GB2312" w:eastAsia="仿宋_GB2312" w:cs="仿宋_GB2312"/>
          <w:snapToGrid w:val="0"/>
          <w:color w:val="000000"/>
          <w:kern w:val="0"/>
          <w:sz w:val="32"/>
          <w:szCs w:val="32"/>
        </w:rPr>
        <w:t>零</w:t>
      </w:r>
      <w:r>
        <w:rPr>
          <w:rFonts w:ascii="仿宋_GB2312" w:hAnsi="仿宋_GB2312" w:eastAsia="仿宋_GB2312" w:cs="仿宋_GB2312"/>
          <w:snapToGrid w:val="0"/>
          <w:color w:val="000000"/>
          <w:kern w:val="0"/>
          <w:sz w:val="32"/>
          <w:szCs w:val="32"/>
        </w:rPr>
        <w:t>部件</w:t>
      </w:r>
      <w:r>
        <w:rPr>
          <w:rFonts w:hint="eastAsia" w:ascii="仿宋_GB2312" w:hAnsi="仿宋_GB2312" w:eastAsia="仿宋_GB2312" w:cs="仿宋_GB2312"/>
          <w:snapToGrid w:val="0"/>
          <w:color w:val="000000"/>
          <w:kern w:val="0"/>
          <w:sz w:val="32"/>
          <w:szCs w:val="32"/>
        </w:rPr>
        <w:t>关键技术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 xml:space="preserve">1063 </w:t>
      </w:r>
      <w:r>
        <w:rPr>
          <w:rFonts w:ascii="仿宋_GB2312" w:hAnsi="仿宋_GB2312" w:eastAsia="仿宋_GB2312" w:cs="仿宋_GB2312"/>
          <w:snapToGrid w:val="0"/>
          <w:color w:val="000000"/>
          <w:kern w:val="0"/>
          <w:sz w:val="32"/>
          <w:szCs w:val="32"/>
        </w:rPr>
        <w:t>医疗</w:t>
      </w:r>
      <w:r>
        <w:rPr>
          <w:rFonts w:hint="eastAsia" w:ascii="仿宋_GB2312" w:hAnsi="仿宋_GB2312" w:eastAsia="仿宋_GB2312" w:cs="仿宋_GB2312"/>
          <w:snapToGrid w:val="0"/>
          <w:color w:val="000000"/>
          <w:kern w:val="0"/>
          <w:sz w:val="32"/>
          <w:szCs w:val="32"/>
        </w:rPr>
        <w:t>及康复</w:t>
      </w:r>
      <w:r>
        <w:rPr>
          <w:rFonts w:ascii="仿宋_GB2312" w:hAnsi="仿宋_GB2312" w:eastAsia="仿宋_GB2312" w:cs="仿宋_GB2312"/>
          <w:snapToGrid w:val="0"/>
          <w:color w:val="000000"/>
          <w:kern w:val="0"/>
          <w:sz w:val="32"/>
          <w:szCs w:val="32"/>
        </w:rPr>
        <w:t>机器人、外骨骼机器人、</w:t>
      </w:r>
      <w:r>
        <w:rPr>
          <w:rFonts w:hint="eastAsia" w:ascii="仿宋_GB2312" w:hAnsi="仿宋_GB2312" w:eastAsia="仿宋_GB2312" w:cs="仿宋_GB2312"/>
          <w:snapToGrid w:val="0"/>
          <w:color w:val="000000"/>
          <w:kern w:val="0"/>
          <w:sz w:val="32"/>
          <w:szCs w:val="32"/>
        </w:rPr>
        <w:t>足式</w:t>
      </w:r>
      <w:r>
        <w:rPr>
          <w:rFonts w:ascii="仿宋_GB2312" w:hAnsi="仿宋_GB2312" w:eastAsia="仿宋_GB2312" w:cs="仿宋_GB2312"/>
          <w:snapToGrid w:val="0"/>
          <w:color w:val="000000"/>
          <w:kern w:val="0"/>
          <w:sz w:val="32"/>
          <w:szCs w:val="32"/>
        </w:rPr>
        <w:t>行走机器人</w:t>
      </w:r>
      <w:r>
        <w:rPr>
          <w:rFonts w:hint="eastAsia" w:ascii="仿宋_GB2312" w:hAnsi="仿宋_GB2312" w:eastAsia="仿宋_GB2312" w:cs="仿宋_GB2312"/>
          <w:snapToGrid w:val="0"/>
          <w:color w:val="000000"/>
          <w:kern w:val="0"/>
          <w:sz w:val="32"/>
          <w:szCs w:val="32"/>
        </w:rPr>
        <w:t>等服务机器人整机设计制造关键技术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10</w:t>
      </w:r>
      <w:r>
        <w:rPr>
          <w:rFonts w:hint="eastAsia" w:ascii="仿宋_GB2312" w:hAnsi="仿宋_GB2312" w:eastAsia="仿宋_GB2312" w:cs="仿宋_GB2312"/>
          <w:snapToGrid w:val="0"/>
          <w:color w:val="000000"/>
          <w:kern w:val="0"/>
          <w:sz w:val="32"/>
          <w:szCs w:val="32"/>
        </w:rPr>
        <w:t>64 高精度重载机器人、先进工业机器人、特种作业机器人等工业机器人整机设计制造</w:t>
      </w:r>
      <w:r>
        <w:rPr>
          <w:rFonts w:ascii="仿宋_GB2312" w:hAnsi="仿宋_GB2312" w:eastAsia="仿宋_GB2312" w:cs="仿宋_GB2312"/>
          <w:snapToGrid w:val="0"/>
          <w:color w:val="000000"/>
          <w:kern w:val="0"/>
          <w:sz w:val="32"/>
          <w:szCs w:val="32"/>
        </w:rPr>
        <w:t>关键技术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（7）增材制造</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1071 记忆合金、精细球形金属粉末、高性能聚合物等增材制造材料制备关键技术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1072 面向制造业的大功率半导体激光器等增材制造关键设备设计制造技术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1073 4D打印、复合材料打印、移动式增材加工修复与再制造等增材制造先进加工工艺及关键设备制造技术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1074 面向制造领域的高效率、高精度、低成本、批量化增减材制造关键技术和设计制造软件系统</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（8）数据分析</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1081 E级计算、云计算、边缘计算等先进计算技术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1082 区块链等分布式数据存储及海量数据存储管理技术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1083 数据挖掘、非结构数据自动分析、数据可视化等数据处理技术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1084 面向生产制造、能源管理、智能交通等场景的大数据应用软件及系统</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（9）先进</w:t>
      </w:r>
      <w:r>
        <w:rPr>
          <w:rFonts w:ascii="仿宋_GB2312" w:hAnsi="仿宋_GB2312" w:eastAsia="仿宋_GB2312" w:cs="仿宋_GB2312"/>
          <w:snapToGrid w:val="0"/>
          <w:color w:val="000000"/>
          <w:kern w:val="0"/>
          <w:sz w:val="32"/>
          <w:szCs w:val="32"/>
        </w:rPr>
        <w:t>能源</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1</w:t>
      </w:r>
      <w:r>
        <w:rPr>
          <w:rFonts w:hint="eastAsia" w:ascii="仿宋_GB2312" w:hAnsi="仿宋_GB2312" w:eastAsia="仿宋_GB2312" w:cs="仿宋_GB2312"/>
          <w:snapToGrid w:val="0"/>
          <w:color w:val="000000"/>
          <w:kern w:val="0"/>
          <w:sz w:val="32"/>
          <w:szCs w:val="32"/>
        </w:rPr>
        <w:t>09</w:t>
      </w:r>
      <w:r>
        <w:rPr>
          <w:rFonts w:ascii="仿宋_GB2312" w:hAnsi="仿宋_GB2312" w:eastAsia="仿宋_GB2312" w:cs="仿宋_GB2312"/>
          <w:snapToGrid w:val="0"/>
          <w:color w:val="000000"/>
          <w:kern w:val="0"/>
          <w:sz w:val="32"/>
          <w:szCs w:val="32"/>
        </w:rPr>
        <w:t>1</w:t>
      </w:r>
      <w:r>
        <w:rPr>
          <w:rFonts w:hint="eastAsia" w:ascii="仿宋_GB2312" w:hAnsi="仿宋_GB2312" w:eastAsia="仿宋_GB2312" w:cs="仿宋_GB2312"/>
          <w:snapToGrid w:val="0"/>
          <w:color w:val="000000"/>
          <w:kern w:val="0"/>
          <w:sz w:val="32"/>
          <w:szCs w:val="32"/>
        </w:rPr>
        <w:t xml:space="preserve"> 黑硅、N型双面电池（</w:t>
      </w:r>
      <w:r>
        <w:rPr>
          <w:rFonts w:ascii="仿宋_GB2312" w:hAnsi="仿宋_GB2312" w:eastAsia="仿宋_GB2312" w:cs="仿宋_GB2312"/>
          <w:snapToGrid w:val="0"/>
          <w:color w:val="000000"/>
          <w:kern w:val="0"/>
          <w:sz w:val="32"/>
          <w:szCs w:val="32"/>
        </w:rPr>
        <w:t>TOPCon</w:t>
      </w:r>
      <w:r>
        <w:rPr>
          <w:rFonts w:hint="eastAsia" w:ascii="仿宋_GB2312" w:hAnsi="仿宋_GB2312" w:eastAsia="仿宋_GB2312" w:cs="仿宋_GB2312"/>
          <w:snapToGrid w:val="0"/>
          <w:color w:val="000000"/>
          <w:kern w:val="0"/>
          <w:sz w:val="32"/>
          <w:szCs w:val="32"/>
        </w:rPr>
        <w:t>）和薄膜电池等新型高效</w:t>
      </w:r>
      <w:r>
        <w:rPr>
          <w:rFonts w:ascii="仿宋_GB2312" w:hAnsi="仿宋_GB2312" w:eastAsia="仿宋_GB2312" w:cs="仿宋_GB2312"/>
          <w:snapToGrid w:val="0"/>
          <w:color w:val="000000"/>
          <w:kern w:val="0"/>
          <w:sz w:val="32"/>
          <w:szCs w:val="32"/>
        </w:rPr>
        <w:t>太阳能电池</w:t>
      </w:r>
      <w:r>
        <w:rPr>
          <w:rFonts w:hint="eastAsia" w:ascii="仿宋_GB2312" w:hAnsi="仿宋_GB2312" w:eastAsia="仿宋_GB2312" w:cs="仿宋_GB2312"/>
          <w:snapToGrid w:val="0"/>
          <w:color w:val="000000"/>
          <w:kern w:val="0"/>
          <w:sz w:val="32"/>
          <w:szCs w:val="32"/>
        </w:rPr>
        <w:t>关键技术及工艺</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1092 页岩气、地热能、生物质能等新一代清洁能源关键技术</w:t>
      </w:r>
    </w:p>
    <w:p>
      <w:pPr>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1093 飞轮储能、相变储能、压缩空气储能等新一代储能关键技术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1094 能源互联网、微能量收集、大规模储氢等关键技术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w:t>
      </w:r>
      <w:r>
        <w:rPr>
          <w:rFonts w:ascii="仿宋_GB2312" w:hAnsi="仿宋_GB2312" w:eastAsia="仿宋_GB2312" w:cs="仿宋_GB2312"/>
          <w:snapToGrid w:val="0"/>
          <w:color w:val="000000"/>
          <w:kern w:val="0"/>
          <w:sz w:val="32"/>
          <w:szCs w:val="32"/>
        </w:rPr>
        <w:t>0</w:t>
      </w:r>
      <w:r>
        <w:rPr>
          <w:rFonts w:hint="eastAsia" w:ascii="仿宋_GB2312" w:hAnsi="仿宋_GB2312" w:eastAsia="仿宋_GB2312" w:cs="仿宋_GB2312"/>
          <w:snapToGrid w:val="0"/>
          <w:color w:val="000000"/>
          <w:kern w:val="0"/>
          <w:sz w:val="32"/>
          <w:szCs w:val="32"/>
        </w:rPr>
        <w:t>）智能与</w:t>
      </w:r>
      <w:r>
        <w:rPr>
          <w:rFonts w:ascii="仿宋_GB2312" w:hAnsi="仿宋_GB2312" w:eastAsia="仿宋_GB2312" w:cs="仿宋_GB2312"/>
          <w:snapToGrid w:val="0"/>
          <w:color w:val="000000"/>
          <w:kern w:val="0"/>
          <w:sz w:val="32"/>
          <w:szCs w:val="32"/>
        </w:rPr>
        <w:t>新能源汽车</w:t>
      </w:r>
    </w:p>
    <w:p>
      <w:pPr>
        <w:spacing w:line="590" w:lineRule="exact"/>
        <w:ind w:firstLine="627" w:firstLineChars="196"/>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1</w:t>
      </w:r>
      <w:r>
        <w:rPr>
          <w:rFonts w:hint="eastAsia" w:ascii="仿宋_GB2312" w:hAnsi="仿宋_GB2312" w:eastAsia="仿宋_GB2312" w:cs="仿宋_GB2312"/>
          <w:snapToGrid w:val="0"/>
          <w:color w:val="000000"/>
          <w:kern w:val="0"/>
          <w:sz w:val="32"/>
          <w:szCs w:val="32"/>
        </w:rPr>
        <w:t>101 无人驾驶、车路协同、智慧能源管理等智能化控制关键技术</w:t>
      </w:r>
    </w:p>
    <w:p>
      <w:pPr>
        <w:spacing w:line="590" w:lineRule="exact"/>
        <w:ind w:firstLine="627" w:firstLineChars="196"/>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1102 分布式驱动电机、混合动力驱动系统、车物互联（V2X）底层通信等关键技术及部件</w:t>
      </w:r>
    </w:p>
    <w:p>
      <w:pPr>
        <w:spacing w:line="590" w:lineRule="exact"/>
        <w:ind w:firstLine="627" w:firstLineChars="196"/>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1103 固态锂离子电池、固体氧化物燃料电池、氢燃料电池等高功率密度动力</w:t>
      </w:r>
      <w:r>
        <w:rPr>
          <w:rFonts w:ascii="仿宋_GB2312" w:hAnsi="仿宋_GB2312" w:eastAsia="仿宋_GB2312" w:cs="仿宋_GB2312"/>
          <w:snapToGrid w:val="0"/>
          <w:color w:val="000000"/>
          <w:kern w:val="0"/>
          <w:sz w:val="32"/>
          <w:szCs w:val="32"/>
        </w:rPr>
        <w:t>电池</w:t>
      </w:r>
      <w:r>
        <w:rPr>
          <w:rFonts w:hint="eastAsia" w:ascii="仿宋_GB2312" w:hAnsi="仿宋_GB2312" w:eastAsia="仿宋_GB2312" w:cs="仿宋_GB2312"/>
          <w:snapToGrid w:val="0"/>
          <w:color w:val="000000"/>
          <w:kern w:val="0"/>
          <w:sz w:val="32"/>
          <w:szCs w:val="32"/>
        </w:rPr>
        <w:t>、高性能充电系统等关键技术及部件</w:t>
      </w:r>
    </w:p>
    <w:p>
      <w:pPr>
        <w:spacing w:line="590" w:lineRule="exact"/>
        <w:ind w:firstLine="627" w:firstLineChars="196"/>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1104 新能源汽车整车集成及轻量化设计及制造技术</w:t>
      </w:r>
    </w:p>
    <w:p>
      <w:pPr>
        <w:widowControl/>
        <w:spacing w:line="590" w:lineRule="exact"/>
        <w:ind w:firstLine="640" w:firstLineChars="200"/>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w:t>
      </w:r>
      <w:r>
        <w:rPr>
          <w:rFonts w:ascii="仿宋_GB2312" w:hAnsi="仿宋_GB2312" w:eastAsia="仿宋_GB2312" w:cs="仿宋_GB2312"/>
          <w:snapToGrid w:val="0"/>
          <w:color w:val="000000"/>
          <w:kern w:val="0"/>
          <w:sz w:val="32"/>
          <w:szCs w:val="32"/>
        </w:rPr>
        <w:t>1</w:t>
      </w:r>
      <w:r>
        <w:rPr>
          <w:rFonts w:hint="eastAsia" w:ascii="仿宋_GB2312" w:hAnsi="仿宋_GB2312" w:eastAsia="仿宋_GB2312" w:cs="仿宋_GB2312"/>
          <w:snapToGrid w:val="0"/>
          <w:color w:val="000000"/>
          <w:kern w:val="0"/>
          <w:sz w:val="32"/>
          <w:szCs w:val="32"/>
        </w:rPr>
        <w:t>）</w:t>
      </w:r>
      <w:r>
        <w:rPr>
          <w:rFonts w:ascii="仿宋_GB2312" w:hAnsi="仿宋_GB2312" w:eastAsia="仿宋_GB2312" w:cs="仿宋_GB2312"/>
          <w:snapToGrid w:val="0"/>
          <w:color w:val="000000"/>
          <w:kern w:val="0"/>
          <w:sz w:val="32"/>
          <w:szCs w:val="32"/>
        </w:rPr>
        <w:t>其他</w:t>
      </w:r>
      <w:r>
        <w:rPr>
          <w:rFonts w:hint="eastAsia" w:ascii="仿宋_GB2312" w:hAnsi="仿宋_GB2312" w:eastAsia="仿宋_GB2312" w:cs="仿宋_GB2312"/>
          <w:snapToGrid w:val="0"/>
          <w:color w:val="000000"/>
          <w:kern w:val="0"/>
          <w:sz w:val="32"/>
          <w:szCs w:val="32"/>
        </w:rPr>
        <w:t>非规划创新的</w:t>
      </w:r>
      <w:r>
        <w:rPr>
          <w:rFonts w:ascii="仿宋_GB2312" w:hAnsi="仿宋_GB2312" w:eastAsia="仿宋_GB2312" w:cs="仿宋_GB2312"/>
          <w:snapToGrid w:val="0"/>
          <w:color w:val="000000"/>
          <w:kern w:val="0"/>
          <w:sz w:val="32"/>
          <w:szCs w:val="32"/>
        </w:rPr>
        <w:t>产业前瞻技术</w:t>
      </w:r>
    </w:p>
    <w:p>
      <w:pPr>
        <w:widowControl/>
        <w:spacing w:line="590" w:lineRule="exact"/>
        <w:ind w:firstLine="640" w:firstLineChars="200"/>
        <w:jc w:val="left"/>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11</w:t>
      </w:r>
      <w:r>
        <w:rPr>
          <w:rFonts w:hint="eastAsia" w:ascii="仿宋_GB2312" w:hAnsi="仿宋_GB2312" w:eastAsia="仿宋_GB2312" w:cs="仿宋_GB2312"/>
          <w:snapToGrid w:val="0"/>
          <w:color w:val="000000"/>
          <w:kern w:val="0"/>
          <w:sz w:val="32"/>
          <w:szCs w:val="32"/>
        </w:rPr>
        <w:t>1</w:t>
      </w:r>
      <w:r>
        <w:rPr>
          <w:rFonts w:ascii="仿宋_GB2312" w:hAnsi="仿宋_GB2312" w:eastAsia="仿宋_GB2312" w:cs="仿宋_GB2312"/>
          <w:snapToGrid w:val="0"/>
          <w:color w:val="000000"/>
          <w:kern w:val="0"/>
          <w:sz w:val="32"/>
          <w:szCs w:val="32"/>
        </w:rPr>
        <w:t>1 除上述所列技术方向外，其他</w:t>
      </w:r>
      <w:r>
        <w:rPr>
          <w:rFonts w:hint="eastAsia" w:ascii="仿宋_GB2312" w:hAnsi="仿宋_GB2312" w:eastAsia="仿宋_GB2312" w:cs="仿宋_GB2312"/>
          <w:snapToGrid w:val="0"/>
          <w:color w:val="000000"/>
          <w:kern w:val="0"/>
          <w:sz w:val="32"/>
          <w:szCs w:val="32"/>
        </w:rPr>
        <w:t>突破性强、带动性大的非规划创新</w:t>
      </w:r>
      <w:r>
        <w:rPr>
          <w:rFonts w:ascii="仿宋_GB2312" w:hAnsi="仿宋_GB2312" w:eastAsia="仿宋_GB2312" w:cs="仿宋_GB2312"/>
          <w:snapToGrid w:val="0"/>
          <w:color w:val="000000"/>
          <w:kern w:val="0"/>
          <w:sz w:val="32"/>
          <w:szCs w:val="32"/>
        </w:rPr>
        <w:t>产业前瞻技术。</w:t>
      </w:r>
    </w:p>
    <w:p>
      <w:pPr>
        <w:widowControl/>
        <w:spacing w:line="590" w:lineRule="exact"/>
        <w:ind w:firstLine="640" w:firstLineChars="200"/>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w:t>
      </w:r>
      <w:r>
        <w:rPr>
          <w:rFonts w:ascii="仿宋_GB2312" w:hAnsi="仿宋_GB2312" w:eastAsia="仿宋_GB2312" w:cs="仿宋_GB2312"/>
          <w:snapToGrid w:val="0"/>
          <w:color w:val="000000"/>
          <w:kern w:val="0"/>
          <w:sz w:val="32"/>
          <w:szCs w:val="32"/>
        </w:rPr>
        <w:t>.关键</w:t>
      </w:r>
      <w:r>
        <w:rPr>
          <w:rFonts w:hint="eastAsia" w:ascii="仿宋_GB2312" w:hAnsi="仿宋_GB2312" w:eastAsia="仿宋_GB2312" w:cs="仿宋_GB2312"/>
          <w:snapToGrid w:val="0"/>
          <w:color w:val="000000"/>
          <w:kern w:val="0"/>
          <w:sz w:val="32"/>
          <w:szCs w:val="32"/>
        </w:rPr>
        <w:t>核心</w:t>
      </w:r>
      <w:r>
        <w:rPr>
          <w:rFonts w:ascii="仿宋_GB2312" w:hAnsi="仿宋_GB2312" w:eastAsia="仿宋_GB2312" w:cs="仿宋_GB2312"/>
          <w:snapToGrid w:val="0"/>
          <w:color w:val="000000"/>
          <w:kern w:val="0"/>
          <w:sz w:val="32"/>
          <w:szCs w:val="32"/>
        </w:rPr>
        <w:t>技术攻关</w:t>
      </w:r>
    </w:p>
    <w:p>
      <w:pPr>
        <w:widowControl/>
        <w:spacing w:line="590" w:lineRule="exact"/>
        <w:ind w:firstLine="640" w:firstLineChars="200"/>
        <w:jc w:val="left"/>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本类项目重点支持高</w:t>
      </w:r>
      <w:r>
        <w:rPr>
          <w:rFonts w:hint="eastAsia" w:ascii="仿宋_GB2312" w:hAnsi="仿宋_GB2312" w:eastAsia="仿宋_GB2312" w:cs="仿宋_GB2312"/>
          <w:snapToGrid w:val="0"/>
          <w:color w:val="000000"/>
          <w:kern w:val="0"/>
          <w:sz w:val="32"/>
          <w:szCs w:val="32"/>
        </w:rPr>
        <w:t>新</w:t>
      </w:r>
      <w:r>
        <w:rPr>
          <w:rFonts w:ascii="仿宋_GB2312" w:hAnsi="仿宋_GB2312" w:eastAsia="仿宋_GB2312" w:cs="仿宋_GB2312"/>
          <w:snapToGrid w:val="0"/>
          <w:color w:val="000000"/>
          <w:kern w:val="0"/>
          <w:sz w:val="32"/>
          <w:szCs w:val="32"/>
        </w:rPr>
        <w:t>技术优势产业发展所需的关键</w:t>
      </w:r>
      <w:r>
        <w:rPr>
          <w:rFonts w:hint="eastAsia" w:ascii="仿宋_GB2312" w:hAnsi="仿宋_GB2312" w:eastAsia="仿宋_GB2312" w:cs="仿宋_GB2312"/>
          <w:snapToGrid w:val="0"/>
          <w:color w:val="000000"/>
          <w:kern w:val="0"/>
          <w:sz w:val="32"/>
          <w:szCs w:val="32"/>
        </w:rPr>
        <w:t>核心</w:t>
      </w:r>
      <w:r>
        <w:rPr>
          <w:rFonts w:ascii="仿宋_GB2312" w:hAnsi="仿宋_GB2312" w:eastAsia="仿宋_GB2312" w:cs="仿宋_GB2312"/>
          <w:snapToGrid w:val="0"/>
          <w:color w:val="000000"/>
          <w:kern w:val="0"/>
          <w:sz w:val="32"/>
          <w:szCs w:val="32"/>
        </w:rPr>
        <w:t>技术，为</w:t>
      </w:r>
      <w:r>
        <w:rPr>
          <w:rFonts w:hint="eastAsia" w:ascii="仿宋_GB2312" w:hAnsi="仿宋_GB2312" w:eastAsia="仿宋_GB2312" w:cs="仿宋_GB2312"/>
          <w:snapToGrid w:val="0"/>
          <w:color w:val="000000"/>
          <w:kern w:val="0"/>
          <w:sz w:val="32"/>
          <w:szCs w:val="32"/>
        </w:rPr>
        <w:t>推动</w:t>
      </w:r>
      <w:r>
        <w:rPr>
          <w:rFonts w:ascii="仿宋_GB2312" w:hAnsi="仿宋_GB2312" w:eastAsia="仿宋_GB2312" w:cs="仿宋_GB2312"/>
          <w:snapToGrid w:val="0"/>
          <w:color w:val="000000"/>
          <w:kern w:val="0"/>
          <w:sz w:val="32"/>
          <w:szCs w:val="32"/>
        </w:rPr>
        <w:t>产业</w:t>
      </w:r>
      <w:r>
        <w:rPr>
          <w:rFonts w:hint="eastAsia" w:ascii="仿宋_GB2312" w:hAnsi="仿宋_GB2312" w:eastAsia="仿宋_GB2312" w:cs="仿宋_GB2312"/>
          <w:snapToGrid w:val="0"/>
          <w:color w:val="000000"/>
          <w:kern w:val="0"/>
          <w:sz w:val="32"/>
          <w:szCs w:val="32"/>
        </w:rPr>
        <w:t>向中高端攀升</w:t>
      </w:r>
      <w:r>
        <w:rPr>
          <w:rFonts w:ascii="仿宋_GB2312" w:hAnsi="仿宋_GB2312" w:eastAsia="仿宋_GB2312" w:cs="仿宋_GB2312"/>
          <w:snapToGrid w:val="0"/>
          <w:color w:val="000000"/>
          <w:kern w:val="0"/>
          <w:sz w:val="32"/>
          <w:szCs w:val="32"/>
        </w:rPr>
        <w:t>提供技术支撑。</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w:t>
      </w:r>
      <w:r>
        <w:rPr>
          <w:rFonts w:ascii="仿宋_GB2312" w:hAnsi="仿宋_GB2312" w:eastAsia="仿宋_GB2312" w:cs="仿宋_GB2312"/>
          <w:snapToGrid w:val="0"/>
          <w:color w:val="000000"/>
          <w:kern w:val="0"/>
          <w:sz w:val="32"/>
          <w:szCs w:val="32"/>
        </w:rPr>
        <w:t>新材料</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20</w:t>
      </w:r>
      <w:r>
        <w:rPr>
          <w:rFonts w:hint="eastAsia" w:ascii="仿宋_GB2312" w:hAnsi="仿宋_GB2312" w:eastAsia="仿宋_GB2312" w:cs="仿宋_GB2312"/>
          <w:snapToGrid w:val="0"/>
          <w:color w:val="000000"/>
          <w:kern w:val="0"/>
          <w:sz w:val="32"/>
          <w:szCs w:val="32"/>
        </w:rPr>
        <w:t>1</w:t>
      </w:r>
      <w:r>
        <w:rPr>
          <w:rFonts w:ascii="仿宋_GB2312" w:hAnsi="仿宋_GB2312" w:eastAsia="仿宋_GB2312" w:cs="仿宋_GB2312"/>
          <w:snapToGrid w:val="0"/>
          <w:color w:val="000000"/>
          <w:kern w:val="0"/>
          <w:sz w:val="32"/>
          <w:szCs w:val="32"/>
        </w:rPr>
        <w:t>1</w:t>
      </w:r>
      <w:r>
        <w:rPr>
          <w:rFonts w:hint="eastAsia" w:ascii="仿宋_GB2312" w:hAnsi="仿宋_GB2312" w:eastAsia="仿宋_GB2312" w:cs="仿宋_GB2312"/>
          <w:snapToGrid w:val="0"/>
          <w:color w:val="000000"/>
          <w:kern w:val="0"/>
          <w:sz w:val="32"/>
          <w:szCs w:val="32"/>
        </w:rPr>
        <w:t xml:space="preserve"> 氮化镓（GaN）、碳化硅（SiC）、</w:t>
      </w:r>
      <w:r>
        <w:rPr>
          <w:rFonts w:ascii="仿宋_GB2312" w:hAnsi="仿宋_GB2312" w:eastAsia="仿宋_GB2312" w:cs="仿宋_GB2312"/>
          <w:snapToGrid w:val="0"/>
          <w:color w:val="000000"/>
          <w:kern w:val="0"/>
          <w:sz w:val="32"/>
          <w:szCs w:val="32"/>
        </w:rPr>
        <w:t>氮化铝（</w:t>
      </w:r>
      <w:r>
        <w:rPr>
          <w:rFonts w:hint="eastAsia" w:ascii="仿宋_GB2312" w:hAnsi="仿宋_GB2312" w:eastAsia="仿宋_GB2312" w:cs="仿宋_GB2312"/>
          <w:snapToGrid w:val="0"/>
          <w:color w:val="000000"/>
          <w:kern w:val="0"/>
          <w:sz w:val="32"/>
          <w:szCs w:val="32"/>
        </w:rPr>
        <w:t>AlN</w:t>
      </w:r>
      <w:r>
        <w:rPr>
          <w:rFonts w:ascii="仿宋_GB2312" w:hAnsi="仿宋_GB2312" w:eastAsia="仿宋_GB2312" w:cs="仿宋_GB2312"/>
          <w:snapToGrid w:val="0"/>
          <w:color w:val="000000"/>
          <w:kern w:val="0"/>
          <w:sz w:val="32"/>
          <w:szCs w:val="32"/>
        </w:rPr>
        <w:t>）</w:t>
      </w:r>
      <w:r>
        <w:rPr>
          <w:rFonts w:hint="eastAsia" w:ascii="仿宋_GB2312" w:hAnsi="仿宋_GB2312" w:eastAsia="仿宋_GB2312" w:cs="仿宋_GB2312"/>
          <w:snapToGrid w:val="0"/>
          <w:color w:val="000000"/>
          <w:kern w:val="0"/>
          <w:sz w:val="32"/>
          <w:szCs w:val="32"/>
        </w:rPr>
        <w:t>等第三代半导体材料及器件制备技术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2012 高端光电子材料及先进显示材料制备与应用技术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2013 特种高分子、特种稀土、金属有机框架（MOF）材料等新型功能材料制备技术</w:t>
      </w:r>
    </w:p>
    <w:p>
      <w:pPr>
        <w:widowControl/>
        <w:spacing w:line="590" w:lineRule="exact"/>
        <w:ind w:firstLine="637" w:firstLineChars="199"/>
        <w:jc w:val="left"/>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20</w:t>
      </w:r>
      <w:r>
        <w:rPr>
          <w:rFonts w:hint="eastAsia" w:ascii="仿宋_GB2312" w:hAnsi="仿宋_GB2312" w:eastAsia="仿宋_GB2312" w:cs="仿宋_GB2312"/>
          <w:snapToGrid w:val="0"/>
          <w:color w:val="000000"/>
          <w:kern w:val="0"/>
          <w:sz w:val="32"/>
          <w:szCs w:val="32"/>
        </w:rPr>
        <w:t>14 低成本钛合金、高端轴承钢、高性能纤维等新型结构材料制备技术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w:t>
      </w:r>
      <w:r>
        <w:rPr>
          <w:rFonts w:ascii="仿宋_GB2312" w:hAnsi="仿宋_GB2312" w:eastAsia="仿宋_GB2312" w:cs="仿宋_GB2312"/>
          <w:snapToGrid w:val="0"/>
          <w:color w:val="000000"/>
          <w:kern w:val="0"/>
          <w:sz w:val="32"/>
          <w:szCs w:val="32"/>
        </w:rPr>
        <w:t>电子信息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w:t>
      </w:r>
      <w:r>
        <w:rPr>
          <w:rFonts w:ascii="仿宋_GB2312" w:hAnsi="仿宋_GB2312" w:eastAsia="仿宋_GB2312" w:cs="仿宋_GB2312"/>
          <w:snapToGrid w:val="0"/>
          <w:color w:val="000000"/>
          <w:kern w:val="0"/>
          <w:sz w:val="32"/>
          <w:szCs w:val="32"/>
        </w:rPr>
        <w:t>0</w:t>
      </w:r>
      <w:r>
        <w:rPr>
          <w:rFonts w:hint="eastAsia" w:ascii="仿宋_GB2312" w:hAnsi="仿宋_GB2312" w:eastAsia="仿宋_GB2312" w:cs="仿宋_GB2312"/>
          <w:snapToGrid w:val="0"/>
          <w:color w:val="000000"/>
          <w:kern w:val="0"/>
          <w:sz w:val="32"/>
          <w:szCs w:val="32"/>
        </w:rPr>
        <w:t>21 工业控制软件、嵌入式软件、通用基础软件等高端软件及硬件关键技术</w:t>
      </w:r>
    </w:p>
    <w:p>
      <w:pPr>
        <w:widowControl/>
        <w:spacing w:line="590" w:lineRule="exact"/>
        <w:ind w:firstLine="627" w:firstLineChars="196"/>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2022 激光显示等新型显示器件、工业级插件和连接器、有色金属氧化物（ITO）靶材等核心电子器件制备技术</w:t>
      </w:r>
    </w:p>
    <w:p>
      <w:pPr>
        <w:widowControl/>
        <w:spacing w:line="590" w:lineRule="exact"/>
        <w:ind w:firstLine="627" w:firstLineChars="196"/>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2023 光刻机、真空蒸镀机和高品质化学气相沉积（CVD）装置等核心关键设备设计制造技术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w:t>
      </w:r>
      <w:r>
        <w:rPr>
          <w:rFonts w:ascii="仿宋_GB2312" w:hAnsi="仿宋_GB2312" w:eastAsia="仿宋_GB2312" w:cs="仿宋_GB2312"/>
          <w:snapToGrid w:val="0"/>
          <w:color w:val="000000"/>
          <w:kern w:val="0"/>
          <w:sz w:val="32"/>
          <w:szCs w:val="32"/>
        </w:rPr>
        <w:t>0</w:t>
      </w:r>
      <w:r>
        <w:rPr>
          <w:rFonts w:hint="eastAsia" w:ascii="仿宋_GB2312" w:hAnsi="仿宋_GB2312" w:eastAsia="仿宋_GB2312" w:cs="仿宋_GB2312"/>
          <w:snapToGrid w:val="0"/>
          <w:color w:val="000000"/>
          <w:kern w:val="0"/>
          <w:sz w:val="32"/>
          <w:szCs w:val="32"/>
        </w:rPr>
        <w:t>24</w:t>
      </w:r>
      <w:r>
        <w:rPr>
          <w:rFonts w:ascii="仿宋_GB2312" w:hAnsi="仿宋_GB2312" w:eastAsia="仿宋_GB2312" w:cs="仿宋_GB2312"/>
          <w:snapToGrid w:val="0"/>
          <w:color w:val="000000"/>
          <w:kern w:val="0"/>
          <w:sz w:val="32"/>
          <w:szCs w:val="32"/>
        </w:rPr>
        <w:t xml:space="preserve"> </w:t>
      </w:r>
      <w:r>
        <w:rPr>
          <w:rFonts w:hint="eastAsia" w:ascii="仿宋_GB2312" w:hAnsi="仿宋_GB2312" w:eastAsia="仿宋_GB2312" w:cs="仿宋_GB2312"/>
          <w:snapToGrid w:val="0"/>
          <w:color w:val="000000"/>
          <w:kern w:val="0"/>
          <w:sz w:val="32"/>
          <w:szCs w:val="32"/>
        </w:rPr>
        <w:t>虚拟增强现实、数字媒体等先进数字文化科技关键技术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（3）</w:t>
      </w:r>
      <w:r>
        <w:rPr>
          <w:rFonts w:ascii="仿宋_GB2312" w:hAnsi="仿宋_GB2312" w:eastAsia="仿宋_GB2312" w:cs="仿宋_GB2312"/>
          <w:snapToGrid w:val="0"/>
          <w:color w:val="000000"/>
          <w:kern w:val="0"/>
          <w:sz w:val="32"/>
          <w:szCs w:val="32"/>
        </w:rPr>
        <w:t>先进制造</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w:t>
      </w:r>
      <w:r>
        <w:rPr>
          <w:rFonts w:ascii="仿宋_GB2312" w:hAnsi="仿宋_GB2312" w:eastAsia="仿宋_GB2312" w:cs="仿宋_GB2312"/>
          <w:snapToGrid w:val="0"/>
          <w:color w:val="000000"/>
          <w:kern w:val="0"/>
          <w:sz w:val="32"/>
          <w:szCs w:val="32"/>
        </w:rPr>
        <w:t>0</w:t>
      </w:r>
      <w:r>
        <w:rPr>
          <w:rFonts w:hint="eastAsia" w:ascii="仿宋_GB2312" w:hAnsi="仿宋_GB2312" w:eastAsia="仿宋_GB2312" w:cs="仿宋_GB2312"/>
          <w:snapToGrid w:val="0"/>
          <w:color w:val="000000"/>
          <w:kern w:val="0"/>
          <w:sz w:val="32"/>
          <w:szCs w:val="32"/>
        </w:rPr>
        <w:t>31 磁悬浮轴承、高端液压（气动）件、高精度密封件等</w:t>
      </w:r>
      <w:r>
        <w:rPr>
          <w:rFonts w:ascii="仿宋_GB2312" w:hAnsi="仿宋_GB2312" w:eastAsia="仿宋_GB2312" w:cs="仿宋_GB2312"/>
          <w:snapToGrid w:val="0"/>
          <w:color w:val="000000"/>
          <w:kern w:val="0"/>
          <w:sz w:val="32"/>
          <w:szCs w:val="32"/>
        </w:rPr>
        <w:t>高性能机械基础件</w:t>
      </w:r>
      <w:r>
        <w:rPr>
          <w:rFonts w:hint="eastAsia" w:ascii="仿宋_GB2312" w:hAnsi="仿宋_GB2312" w:eastAsia="仿宋_GB2312" w:cs="仿宋_GB2312"/>
          <w:snapToGrid w:val="0"/>
          <w:color w:val="000000"/>
          <w:kern w:val="0"/>
          <w:sz w:val="32"/>
          <w:szCs w:val="32"/>
        </w:rPr>
        <w:t>制造技术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2032 激光加工、精密铸造、高精度光学器件加工等先进制造工艺及装备制造技术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w:t>
      </w:r>
      <w:r>
        <w:rPr>
          <w:rFonts w:ascii="仿宋_GB2312" w:hAnsi="仿宋_GB2312" w:eastAsia="仿宋_GB2312" w:cs="仿宋_GB2312"/>
          <w:snapToGrid w:val="0"/>
          <w:color w:val="000000"/>
          <w:kern w:val="0"/>
          <w:sz w:val="32"/>
          <w:szCs w:val="32"/>
        </w:rPr>
        <w:t>0</w:t>
      </w:r>
      <w:r>
        <w:rPr>
          <w:rFonts w:hint="eastAsia" w:ascii="仿宋_GB2312" w:hAnsi="仿宋_GB2312" w:eastAsia="仿宋_GB2312" w:cs="仿宋_GB2312"/>
          <w:snapToGrid w:val="0"/>
          <w:color w:val="000000"/>
          <w:kern w:val="0"/>
          <w:sz w:val="32"/>
          <w:szCs w:val="32"/>
        </w:rPr>
        <w:t>33 高端数控机床、大吨位智能化工程机械、高精度智能装配装备等大型整机装备设计、控制软件及系统集成技术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2034 网络协同制造、按需制造、产品自适应在线设计等智能制造关键技术及软件系统</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（4）新能源与高效节能</w:t>
      </w:r>
    </w:p>
    <w:p>
      <w:pPr>
        <w:widowControl/>
        <w:spacing w:line="590" w:lineRule="exact"/>
        <w:ind w:firstLine="637" w:firstLineChars="199"/>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 xml:space="preserve">2041 </w:t>
      </w:r>
      <w:r>
        <w:rPr>
          <w:rFonts w:ascii="仿宋_GB2312" w:hAnsi="仿宋_GB2312" w:eastAsia="仿宋_GB2312" w:cs="仿宋_GB2312"/>
          <w:snapToGrid w:val="0"/>
          <w:color w:val="000000"/>
          <w:kern w:val="0"/>
          <w:sz w:val="32"/>
          <w:szCs w:val="32"/>
        </w:rPr>
        <w:t>薄片化</w:t>
      </w:r>
      <w:r>
        <w:rPr>
          <w:rFonts w:hint="eastAsia" w:ascii="仿宋_GB2312" w:hAnsi="仿宋_GB2312" w:eastAsia="仿宋_GB2312" w:cs="仿宋_GB2312"/>
          <w:snapToGrid w:val="0"/>
          <w:color w:val="000000"/>
          <w:kern w:val="0"/>
          <w:sz w:val="32"/>
          <w:szCs w:val="32"/>
        </w:rPr>
        <w:t>晶</w:t>
      </w:r>
      <w:r>
        <w:rPr>
          <w:rFonts w:ascii="仿宋_GB2312" w:hAnsi="仿宋_GB2312" w:eastAsia="仿宋_GB2312" w:cs="仿宋_GB2312"/>
          <w:snapToGrid w:val="0"/>
          <w:color w:val="000000"/>
          <w:kern w:val="0"/>
          <w:sz w:val="32"/>
          <w:szCs w:val="32"/>
        </w:rPr>
        <w:t>硅</w:t>
      </w:r>
      <w:r>
        <w:rPr>
          <w:rFonts w:hint="eastAsia" w:ascii="仿宋_GB2312" w:hAnsi="仿宋_GB2312" w:eastAsia="仿宋_GB2312" w:cs="仿宋_GB2312"/>
          <w:snapToGrid w:val="0"/>
          <w:color w:val="000000"/>
          <w:kern w:val="0"/>
          <w:sz w:val="32"/>
          <w:szCs w:val="32"/>
        </w:rPr>
        <w:t>电池</w:t>
      </w:r>
      <w:r>
        <w:rPr>
          <w:rFonts w:ascii="仿宋_GB2312" w:hAnsi="仿宋_GB2312" w:eastAsia="仿宋_GB2312" w:cs="仿宋_GB2312"/>
          <w:snapToGrid w:val="0"/>
          <w:color w:val="000000"/>
          <w:kern w:val="0"/>
          <w:sz w:val="32"/>
          <w:szCs w:val="32"/>
        </w:rPr>
        <w:t>、</w:t>
      </w:r>
      <w:r>
        <w:rPr>
          <w:rFonts w:hint="eastAsia" w:ascii="仿宋_GB2312" w:hAnsi="仿宋_GB2312" w:eastAsia="仿宋_GB2312" w:cs="仿宋_GB2312"/>
          <w:snapToGrid w:val="0"/>
          <w:color w:val="000000"/>
          <w:kern w:val="0"/>
          <w:sz w:val="32"/>
          <w:szCs w:val="32"/>
        </w:rPr>
        <w:t>钝化发射极和背面电池（PERC）、</w:t>
      </w:r>
      <w:r>
        <w:rPr>
          <w:rFonts w:ascii="仿宋_GB2312" w:hAnsi="仿宋_GB2312" w:eastAsia="仿宋_GB2312" w:cs="仿宋_GB2312"/>
          <w:snapToGrid w:val="0"/>
          <w:color w:val="000000"/>
          <w:kern w:val="0"/>
          <w:sz w:val="32"/>
          <w:szCs w:val="32"/>
        </w:rPr>
        <w:t>高少子寿命多晶硅铸锭</w:t>
      </w:r>
      <w:r>
        <w:rPr>
          <w:rFonts w:hint="eastAsia" w:ascii="仿宋_GB2312" w:hAnsi="仿宋_GB2312" w:eastAsia="仿宋_GB2312" w:cs="仿宋_GB2312"/>
          <w:snapToGrid w:val="0"/>
          <w:color w:val="000000"/>
          <w:kern w:val="0"/>
          <w:sz w:val="32"/>
          <w:szCs w:val="32"/>
        </w:rPr>
        <w:t>等</w:t>
      </w:r>
      <w:r>
        <w:rPr>
          <w:rFonts w:ascii="仿宋_GB2312" w:hAnsi="仿宋_GB2312" w:eastAsia="仿宋_GB2312" w:cs="仿宋_GB2312"/>
          <w:snapToGrid w:val="0"/>
          <w:color w:val="000000"/>
          <w:kern w:val="0"/>
          <w:sz w:val="32"/>
          <w:szCs w:val="32"/>
        </w:rPr>
        <w:t>低成本太阳能</w:t>
      </w:r>
      <w:r>
        <w:rPr>
          <w:rFonts w:hint="eastAsia" w:ascii="仿宋_GB2312" w:hAnsi="仿宋_GB2312" w:eastAsia="仿宋_GB2312" w:cs="仿宋_GB2312"/>
          <w:snapToGrid w:val="0"/>
          <w:color w:val="000000"/>
          <w:kern w:val="0"/>
          <w:sz w:val="32"/>
          <w:szCs w:val="32"/>
        </w:rPr>
        <w:t>光伏</w:t>
      </w:r>
      <w:r>
        <w:rPr>
          <w:rFonts w:ascii="仿宋_GB2312" w:hAnsi="仿宋_GB2312" w:eastAsia="仿宋_GB2312" w:cs="仿宋_GB2312"/>
          <w:snapToGrid w:val="0"/>
          <w:color w:val="000000"/>
          <w:kern w:val="0"/>
          <w:sz w:val="32"/>
          <w:szCs w:val="32"/>
        </w:rPr>
        <w:t>关键技术</w:t>
      </w:r>
    </w:p>
    <w:p>
      <w:pPr>
        <w:widowControl/>
        <w:spacing w:line="590" w:lineRule="exact"/>
        <w:ind w:firstLine="637" w:firstLineChars="199"/>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2042 10MW以上风电机组、低风速整机等先进风机关键技术</w:t>
      </w:r>
    </w:p>
    <w:p>
      <w:pPr>
        <w:widowControl/>
        <w:spacing w:line="590" w:lineRule="exact"/>
        <w:ind w:firstLine="637" w:firstLineChars="199"/>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2043 大容量柔性输电、远距离特高压输电、大规模可再生能源并网与消纳等智能电网关键技术</w:t>
      </w:r>
    </w:p>
    <w:p>
      <w:pPr>
        <w:widowControl/>
        <w:spacing w:line="590" w:lineRule="exact"/>
        <w:ind w:firstLine="637" w:firstLineChars="199"/>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2044 三废高效洁净处理及资源化利用、微界面反应、新型余废热高效利用等节能减排关键技术</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（5）军民融合</w:t>
      </w:r>
    </w:p>
    <w:p>
      <w:pPr>
        <w:widowControl/>
        <w:spacing w:line="590" w:lineRule="exact"/>
        <w:ind w:firstLine="627" w:firstLineChars="196"/>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2051 航空航天用高温合金、陶瓷材料等先进材料制备及应用关键技术</w:t>
      </w:r>
    </w:p>
    <w:p>
      <w:pPr>
        <w:widowControl/>
        <w:spacing w:line="590" w:lineRule="exact"/>
        <w:ind w:firstLine="627" w:firstLineChars="196"/>
        <w:jc w:val="left"/>
        <w:outlineLvl w:val="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2052 航空发动机、微纳卫星星座、北斗导航通信等面向空天领域的关键技术及核心部件、装备制造技术</w:t>
      </w:r>
    </w:p>
    <w:p>
      <w:pPr>
        <w:widowControl/>
        <w:spacing w:line="590" w:lineRule="exact"/>
        <w:ind w:firstLine="627" w:firstLineChars="196"/>
        <w:jc w:val="left"/>
        <w:outlineLvl w:val="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2053 海水淡化膜、高技术船舶等面向海洋领域的关键技术及核心部件、装备制造技术</w:t>
      </w:r>
    </w:p>
    <w:p>
      <w:pPr>
        <w:widowControl/>
        <w:spacing w:line="590" w:lineRule="exact"/>
        <w:ind w:firstLine="640" w:firstLineChars="200"/>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（6）</w:t>
      </w:r>
      <w:r>
        <w:rPr>
          <w:rFonts w:ascii="仿宋_GB2312" w:hAnsi="仿宋_GB2312" w:eastAsia="仿宋_GB2312" w:cs="仿宋_GB2312"/>
          <w:snapToGrid w:val="0"/>
          <w:color w:val="000000"/>
          <w:kern w:val="0"/>
          <w:sz w:val="32"/>
          <w:szCs w:val="32"/>
        </w:rPr>
        <w:t>其他</w:t>
      </w:r>
      <w:r>
        <w:rPr>
          <w:rFonts w:hint="eastAsia" w:ascii="仿宋_GB2312" w:hAnsi="仿宋_GB2312" w:eastAsia="仿宋_GB2312" w:cs="仿宋_GB2312"/>
          <w:snapToGrid w:val="0"/>
          <w:color w:val="000000"/>
          <w:kern w:val="0"/>
          <w:sz w:val="32"/>
          <w:szCs w:val="32"/>
        </w:rPr>
        <w:t>非规划创新的关键核心</w:t>
      </w:r>
      <w:r>
        <w:rPr>
          <w:rFonts w:ascii="仿宋_GB2312" w:hAnsi="仿宋_GB2312" w:eastAsia="仿宋_GB2312" w:cs="仿宋_GB2312"/>
          <w:snapToGrid w:val="0"/>
          <w:color w:val="000000"/>
          <w:kern w:val="0"/>
          <w:sz w:val="32"/>
          <w:szCs w:val="32"/>
        </w:rPr>
        <w:t>技术</w:t>
      </w:r>
    </w:p>
    <w:p>
      <w:pPr>
        <w:widowControl/>
        <w:spacing w:line="590" w:lineRule="exact"/>
        <w:ind w:firstLine="640" w:firstLineChars="200"/>
        <w:jc w:val="lef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2061</w:t>
      </w:r>
      <w:r>
        <w:rPr>
          <w:rFonts w:ascii="仿宋_GB2312" w:hAnsi="仿宋_GB2312" w:eastAsia="仿宋_GB2312" w:cs="仿宋_GB2312"/>
          <w:snapToGrid w:val="0"/>
          <w:color w:val="000000"/>
          <w:kern w:val="0"/>
          <w:sz w:val="32"/>
          <w:szCs w:val="32"/>
        </w:rPr>
        <w:t xml:space="preserve"> 除上述所列技术方向外，其他</w:t>
      </w:r>
      <w:r>
        <w:rPr>
          <w:rFonts w:hint="eastAsia" w:ascii="仿宋_GB2312" w:hAnsi="仿宋_GB2312" w:eastAsia="仿宋_GB2312" w:cs="仿宋_GB2312"/>
          <w:snapToGrid w:val="0"/>
          <w:color w:val="000000"/>
          <w:kern w:val="0"/>
          <w:sz w:val="32"/>
          <w:szCs w:val="32"/>
        </w:rPr>
        <w:t>突破性强、带动性大的非规划创新关键核心</w:t>
      </w:r>
      <w:r>
        <w:rPr>
          <w:rFonts w:ascii="仿宋_GB2312" w:hAnsi="仿宋_GB2312" w:eastAsia="仿宋_GB2312" w:cs="仿宋_GB2312"/>
          <w:snapToGrid w:val="0"/>
          <w:color w:val="000000"/>
          <w:kern w:val="0"/>
          <w:sz w:val="32"/>
          <w:szCs w:val="32"/>
        </w:rPr>
        <w:t>技术。</w:t>
      </w:r>
    </w:p>
    <w:p>
      <w:pPr>
        <w:widowControl/>
        <w:spacing w:line="324" w:lineRule="auto"/>
        <w:jc w:val="left"/>
        <w:rPr>
          <w:rFonts w:ascii="仿宋_GB2312" w:hAnsi="仿宋_GB2312" w:eastAsia="仿宋_GB2312" w:cs="仿宋_GB2312"/>
          <w:snapToGrid w:val="0"/>
          <w:color w:val="000000"/>
          <w:kern w:val="0"/>
          <w:sz w:val="32"/>
          <w:szCs w:val="32"/>
        </w:rPr>
      </w:pPr>
    </w:p>
    <w:p>
      <w:pPr>
        <w:widowControl/>
        <w:spacing w:line="324" w:lineRule="auto"/>
        <w:jc w:val="left"/>
        <w:rPr>
          <w:rFonts w:ascii="黑体" w:hAnsi="黑体" w:eastAsia="黑体" w:cs="宋体"/>
          <w:kern w:val="0"/>
          <w:sz w:val="32"/>
          <w:szCs w:val="32"/>
        </w:rPr>
      </w:pPr>
    </w:p>
    <w:p>
      <w:pPr>
        <w:widowControl/>
        <w:spacing w:line="324" w:lineRule="auto"/>
        <w:jc w:val="left"/>
        <w:rPr>
          <w:rFonts w:ascii="黑体" w:hAnsi="黑体" w:eastAsia="黑体" w:cs="宋体"/>
          <w:kern w:val="0"/>
          <w:sz w:val="32"/>
          <w:szCs w:val="32"/>
        </w:rPr>
      </w:pPr>
    </w:p>
    <w:p>
      <w:pPr>
        <w:widowControl/>
        <w:spacing w:line="324" w:lineRule="auto"/>
        <w:jc w:val="left"/>
        <w:rPr>
          <w:rFonts w:ascii="黑体" w:hAnsi="黑体" w:eastAsia="黑体" w:cs="宋体"/>
          <w:kern w:val="0"/>
          <w:sz w:val="32"/>
          <w:szCs w:val="32"/>
        </w:rPr>
      </w:pPr>
    </w:p>
    <w:p>
      <w:pPr>
        <w:widowControl/>
        <w:spacing w:line="324" w:lineRule="auto"/>
        <w:jc w:val="left"/>
        <w:rPr>
          <w:rFonts w:ascii="黑体" w:hAnsi="黑体" w:eastAsia="黑体" w:cs="宋体"/>
          <w:kern w:val="0"/>
          <w:sz w:val="32"/>
          <w:szCs w:val="32"/>
        </w:rPr>
      </w:pPr>
    </w:p>
    <w:p>
      <w:pPr>
        <w:widowControl/>
        <w:spacing w:line="324" w:lineRule="auto"/>
        <w:jc w:val="left"/>
        <w:rPr>
          <w:rFonts w:ascii="黑体" w:hAnsi="黑体" w:eastAsia="黑体" w:cs="宋体"/>
          <w:kern w:val="0"/>
          <w:sz w:val="32"/>
          <w:szCs w:val="32"/>
        </w:rPr>
      </w:pPr>
    </w:p>
    <w:p>
      <w:pPr>
        <w:widowControl/>
        <w:spacing w:line="324" w:lineRule="auto"/>
        <w:jc w:val="left"/>
        <w:rPr>
          <w:rFonts w:ascii="黑体" w:hAnsi="黑体" w:eastAsia="黑体" w:cs="宋体"/>
          <w:kern w:val="0"/>
          <w:sz w:val="32"/>
          <w:szCs w:val="32"/>
        </w:rPr>
      </w:pPr>
    </w:p>
    <w:p>
      <w:pPr>
        <w:widowControl/>
        <w:spacing w:line="324" w:lineRule="auto"/>
        <w:jc w:val="left"/>
        <w:rPr>
          <w:rFonts w:ascii="黑体" w:hAnsi="黑体" w:eastAsia="黑体" w:cs="宋体"/>
          <w:kern w:val="0"/>
          <w:sz w:val="32"/>
          <w:szCs w:val="32"/>
        </w:rPr>
      </w:pPr>
    </w:p>
    <w:p>
      <w:pPr>
        <w:widowControl/>
        <w:spacing w:line="324" w:lineRule="auto"/>
        <w:jc w:val="left"/>
        <w:rPr>
          <w:rFonts w:ascii="黑体" w:hAnsi="黑体" w:eastAsia="黑体" w:cs="宋体"/>
          <w:kern w:val="0"/>
          <w:sz w:val="32"/>
          <w:szCs w:val="32"/>
        </w:rPr>
      </w:pPr>
    </w:p>
    <w:p>
      <w:pPr>
        <w:widowControl/>
        <w:spacing w:line="324" w:lineRule="auto"/>
        <w:jc w:val="left"/>
        <w:rPr>
          <w:rFonts w:ascii="黑体" w:hAnsi="黑体" w:eastAsia="黑体" w:cs="宋体"/>
          <w:kern w:val="0"/>
          <w:sz w:val="32"/>
          <w:szCs w:val="32"/>
        </w:rPr>
      </w:pPr>
    </w:p>
    <w:p>
      <w:pPr>
        <w:widowControl/>
        <w:spacing w:line="324" w:lineRule="auto"/>
        <w:jc w:val="left"/>
        <w:rPr>
          <w:rFonts w:ascii="黑体" w:hAnsi="黑体" w:eastAsia="黑体" w:cs="宋体"/>
          <w:kern w:val="0"/>
          <w:sz w:val="32"/>
          <w:szCs w:val="32"/>
        </w:rPr>
      </w:pPr>
    </w:p>
    <w:p>
      <w:pPr>
        <w:widowControl/>
        <w:spacing w:line="324" w:lineRule="auto"/>
        <w:jc w:val="left"/>
        <w:rPr>
          <w:rFonts w:ascii="黑体" w:hAnsi="黑体" w:eastAsia="黑体" w:cs="宋体"/>
          <w:kern w:val="0"/>
          <w:sz w:val="30"/>
          <w:szCs w:val="30"/>
        </w:rPr>
      </w:pPr>
      <w:r>
        <w:rPr>
          <w:rFonts w:hint="eastAsia" w:ascii="黑体" w:hAnsi="黑体" w:eastAsia="黑体" w:cs="宋体"/>
          <w:kern w:val="0"/>
          <w:sz w:val="30"/>
          <w:szCs w:val="30"/>
        </w:rPr>
        <w:t>附件3：</w:t>
      </w:r>
    </w:p>
    <w:p>
      <w:pPr>
        <w:widowControl/>
        <w:spacing w:line="324" w:lineRule="auto"/>
        <w:jc w:val="left"/>
        <w:rPr>
          <w:rFonts w:ascii="黑体" w:hAnsi="黑体" w:eastAsia="黑体" w:cs="宋体"/>
          <w:kern w:val="0"/>
          <w:sz w:val="30"/>
          <w:szCs w:val="30"/>
        </w:rPr>
      </w:pPr>
    </w:p>
    <w:p>
      <w:pPr>
        <w:tabs>
          <w:tab w:val="left" w:pos="9193"/>
          <w:tab w:val="left" w:pos="9827"/>
        </w:tabs>
        <w:autoSpaceDE w:val="0"/>
        <w:autoSpaceDN w:val="0"/>
        <w:snapToGrid w:val="0"/>
        <w:spacing w:line="566" w:lineRule="exact"/>
        <w:jc w:val="center"/>
        <w:rPr>
          <w:rFonts w:ascii="黑体" w:hAnsi="黑体" w:eastAsia="黑体" w:cs="黑体"/>
          <w:bCs/>
          <w:snapToGrid w:val="0"/>
          <w:kern w:val="0"/>
          <w:sz w:val="36"/>
          <w:szCs w:val="36"/>
        </w:rPr>
      </w:pPr>
      <w:r>
        <w:rPr>
          <w:rFonts w:ascii="黑体" w:hAnsi="黑体" w:eastAsia="黑体" w:cs="黑体"/>
          <w:bCs/>
          <w:snapToGrid w:val="0"/>
          <w:kern w:val="0"/>
          <w:sz w:val="36"/>
          <w:szCs w:val="36"/>
        </w:rPr>
        <w:t>201</w:t>
      </w:r>
      <w:r>
        <w:rPr>
          <w:rFonts w:hint="eastAsia" w:ascii="黑体" w:hAnsi="黑体" w:eastAsia="黑体" w:cs="黑体"/>
          <w:bCs/>
          <w:snapToGrid w:val="0"/>
          <w:kern w:val="0"/>
          <w:sz w:val="36"/>
          <w:szCs w:val="36"/>
        </w:rPr>
        <w:t>9年度太仓市重点研发计划（社会发展</w:t>
      </w:r>
      <w:r>
        <w:rPr>
          <w:rFonts w:ascii="黑体" w:hAnsi="黑体" w:eastAsia="黑体" w:cs="黑体"/>
          <w:bCs/>
          <w:snapToGrid w:val="0"/>
          <w:kern w:val="0"/>
          <w:sz w:val="36"/>
          <w:szCs w:val="36"/>
        </w:rPr>
        <w:t>）</w:t>
      </w:r>
      <w:r>
        <w:rPr>
          <w:rFonts w:hint="eastAsia" w:ascii="黑体" w:hAnsi="黑体" w:eastAsia="黑体" w:cs="黑体"/>
          <w:bCs/>
          <w:snapToGrid w:val="0"/>
          <w:kern w:val="0"/>
          <w:sz w:val="36"/>
          <w:szCs w:val="36"/>
        </w:rPr>
        <w:t>项目</w:t>
      </w:r>
    </w:p>
    <w:p>
      <w:pPr>
        <w:tabs>
          <w:tab w:val="left" w:pos="9193"/>
          <w:tab w:val="left" w:pos="9827"/>
        </w:tabs>
        <w:autoSpaceDE w:val="0"/>
        <w:autoSpaceDN w:val="0"/>
        <w:snapToGrid w:val="0"/>
        <w:spacing w:line="566" w:lineRule="exact"/>
        <w:jc w:val="center"/>
        <w:rPr>
          <w:rFonts w:ascii="黑体" w:hAnsi="黑体" w:eastAsia="黑体" w:cs="黑体"/>
          <w:bCs/>
          <w:snapToGrid w:val="0"/>
          <w:kern w:val="0"/>
          <w:sz w:val="36"/>
          <w:szCs w:val="36"/>
        </w:rPr>
      </w:pPr>
      <w:r>
        <w:rPr>
          <w:rFonts w:hint="eastAsia" w:ascii="黑体" w:hAnsi="黑体" w:eastAsia="黑体" w:cs="黑体"/>
          <w:bCs/>
          <w:snapToGrid w:val="0"/>
          <w:kern w:val="0"/>
          <w:sz w:val="36"/>
          <w:szCs w:val="36"/>
        </w:rPr>
        <w:t>申报要求和指南</w:t>
      </w:r>
    </w:p>
    <w:p>
      <w:pPr>
        <w:spacing w:line="590" w:lineRule="exact"/>
        <w:ind w:firstLine="900" w:firstLineChars="300"/>
        <w:rPr>
          <w:rFonts w:ascii="仿宋" w:hAnsi="仿宋" w:eastAsia="仿宋" w:cs="宋体"/>
          <w:color w:val="000000"/>
          <w:kern w:val="0"/>
          <w:sz w:val="30"/>
          <w:szCs w:val="30"/>
        </w:rPr>
      </w:pPr>
    </w:p>
    <w:p>
      <w:pPr>
        <w:spacing w:line="324" w:lineRule="auto"/>
        <w:ind w:firstLine="640" w:firstLineChars="200"/>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一、支持类别</w:t>
      </w:r>
    </w:p>
    <w:p>
      <w:pPr>
        <w:adjustRightInd w:val="0"/>
        <w:spacing w:line="324" w:lineRule="auto"/>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1、科技惠民示范工程</w:t>
      </w:r>
    </w:p>
    <w:p>
      <w:pPr>
        <w:adjustRightInd w:val="0"/>
        <w:ind w:firstLine="640" w:firstLineChars="200"/>
        <w:rPr>
          <w:rFonts w:ascii="仿宋_GB2312" w:hAnsi="Times New Roman" w:eastAsia="仿宋_GB2312"/>
          <w:sz w:val="32"/>
          <w:szCs w:val="32"/>
        </w:rPr>
      </w:pPr>
      <w:r>
        <w:rPr>
          <w:rFonts w:hint="eastAsia" w:ascii="仿宋_GB2312" w:hAnsi="Times New Roman" w:eastAsia="仿宋_GB2312"/>
          <w:sz w:val="32"/>
          <w:szCs w:val="32"/>
        </w:rPr>
        <w:t>围绕民生科技重点领域的关键问题，以各级政府实事工程为依托，针对人民群众关心的热点社会发展问题，在文明实践、生态文明、智慧生活、智慧交通等重点领域，组织开展关键技术应用与综合示范，让科技创新惠及百姓生活。申报单位须以社区（街道）、居民（村民）委员会、创新载体为</w:t>
      </w:r>
      <w:r>
        <w:rPr>
          <w:rFonts w:hint="eastAsia" w:ascii="仿宋_GB2312" w:hAnsi="Times New Roman" w:eastAsia="仿宋_GB2312"/>
          <w:b/>
          <w:sz w:val="32"/>
          <w:szCs w:val="32"/>
        </w:rPr>
        <w:t>项目建设主体</w:t>
      </w:r>
      <w:r>
        <w:rPr>
          <w:rFonts w:hint="eastAsia" w:ascii="仿宋_GB2312" w:hAnsi="Times New Roman" w:eastAsia="仿宋_GB2312"/>
          <w:sz w:val="32"/>
          <w:szCs w:val="32"/>
        </w:rPr>
        <w:t>，鼓励社区（街道）、居民（村民）委员会、创新载体与上级主管部门或高校科研机构、企业联合申报。</w:t>
      </w:r>
    </w:p>
    <w:p>
      <w:pPr>
        <w:adjustRightInd w:val="0"/>
        <w:spacing w:line="324" w:lineRule="auto"/>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2、新医药与医疗器械</w:t>
      </w:r>
    </w:p>
    <w:p>
      <w:pPr>
        <w:spacing w:line="324" w:lineRule="auto"/>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重点支持具有自主知识产权和自主品牌的创新药物、医疗器械和生物技术产品，推动我市生物技术和新医药产业成为增长速度快、运行质态好、带动作用强的战略性支柱产业。</w:t>
      </w:r>
      <w:r>
        <w:rPr>
          <w:rFonts w:hint="eastAsia" w:ascii="仿宋_GB2312" w:hAnsi="Times New Roman" w:eastAsia="仿宋_GB2312"/>
          <w:sz w:val="32"/>
          <w:szCs w:val="32"/>
        </w:rPr>
        <w:t>项目申报以企业单位为主。</w:t>
      </w:r>
    </w:p>
    <w:p>
      <w:pPr>
        <w:adjustRightInd w:val="0"/>
        <w:spacing w:line="324" w:lineRule="auto"/>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3、面上项目</w:t>
      </w:r>
    </w:p>
    <w:p>
      <w:pPr>
        <w:adjustRightInd w:val="0"/>
        <w:ind w:firstLine="640" w:firstLineChars="200"/>
        <w:rPr>
          <w:rFonts w:ascii="仿宋_GB2312" w:hAnsi="Times New Roman" w:eastAsia="仿宋_GB2312"/>
          <w:sz w:val="32"/>
          <w:szCs w:val="32"/>
        </w:rPr>
      </w:pPr>
      <w:r>
        <w:rPr>
          <w:rFonts w:hint="eastAsia" w:ascii="仿宋_GB2312" w:hAnsi="仿宋" w:eastAsia="仿宋_GB2312" w:cs="宋体"/>
          <w:color w:val="000000"/>
          <w:kern w:val="0"/>
          <w:sz w:val="32"/>
          <w:szCs w:val="32"/>
        </w:rPr>
        <w:t>针对我市社会发展领域的关键技术问题，组织开展联合攻关研究，突破一批关键核心技术并应用。主要支持对我市社会发展具有支撑和引领作用，能够防范安全风险发生，关系民生、技术集成度高、行业特点明显、具有在全市进行示范推广价值的项目。</w:t>
      </w:r>
      <w:r>
        <w:rPr>
          <w:rFonts w:hint="eastAsia" w:ascii="仿宋_GB2312" w:hAnsi="Times New Roman" w:eastAsia="仿宋_GB2312"/>
          <w:sz w:val="32"/>
          <w:szCs w:val="32"/>
        </w:rPr>
        <w:t>项目申报以企事业单位为主，鼓励与上级部门、高校科研机构、相关企业联合申报。</w:t>
      </w:r>
    </w:p>
    <w:p>
      <w:pPr>
        <w:spacing w:line="324" w:lineRule="auto"/>
        <w:ind w:firstLine="640" w:firstLineChars="200"/>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二、申报条件</w:t>
      </w:r>
    </w:p>
    <w:p>
      <w:pPr>
        <w:widowControl/>
        <w:shd w:val="clear" w:color="auto" w:fill="FFFFFF"/>
        <w:spacing w:line="324" w:lineRule="auto"/>
        <w:ind w:firstLine="56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1、申报单位应具有规范的管理制度，资产、资信及经营状况良好。除科技惠民示范工程外，项目承担单位自筹经费与财政拨款经费的比例不得低于2:1； </w:t>
      </w:r>
    </w:p>
    <w:p>
      <w:pPr>
        <w:widowControl/>
        <w:shd w:val="clear" w:color="auto" w:fill="FFFFFF"/>
        <w:spacing w:line="324" w:lineRule="auto"/>
        <w:ind w:firstLine="56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2、优先支持近两年内有发明专利授权的企业申报的项目，优先支持由国家“千人计划”、省“双创人才”计划等高端人才或团队牵头申报的项目，优先支持高新技术企业申报的项目。</w:t>
      </w:r>
    </w:p>
    <w:p>
      <w:pPr>
        <w:spacing w:line="324" w:lineRule="auto"/>
        <w:ind w:firstLine="627" w:firstLineChars="196"/>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三、申报要求</w:t>
      </w:r>
    </w:p>
    <w:p>
      <w:pPr>
        <w:spacing w:line="324" w:lineRule="auto"/>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1、责任与义务。项目法人和项目主管部门对推荐的材料特别是项目申报人的年龄、职称、学位和承担项目情况等要认真审查，严格把关，在申报项目时须出具信用承诺。</w:t>
      </w:r>
    </w:p>
    <w:p>
      <w:pPr>
        <w:spacing w:line="324" w:lineRule="auto"/>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2、项目负责人必须是太仓境内企事业单位在编的正式在职人员，须从其实际工作、并有固定劳资关系的所在工作单位申报，不得通过兼职单位或挂靠单位申报。</w:t>
      </w:r>
    </w:p>
    <w:p>
      <w:pPr>
        <w:spacing w:line="324" w:lineRule="auto"/>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3、有本计划在研项目的负责人不得再申报本年度项目；一个项目负责人限报1个本级计划项目；同一申报人参与项目最多不超过2项；同一项目负责人已将研发内容相同的项目申报其它市科技计划的，不能同时申报本计划。</w:t>
      </w:r>
    </w:p>
    <w:p>
      <w:pPr>
        <w:spacing w:line="324" w:lineRule="auto"/>
        <w:ind w:firstLine="627" w:firstLineChars="196"/>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四、部门联系方式</w:t>
      </w:r>
    </w:p>
    <w:p>
      <w:pPr>
        <w:spacing w:line="324" w:lineRule="auto"/>
        <w:ind w:firstLine="608" w:firstLineChars="190"/>
        <w:rPr>
          <w:rFonts w:ascii="仿宋_GB2312" w:hAnsi="仿宋" w:eastAsia="仿宋_GB2312"/>
          <w:sz w:val="32"/>
          <w:szCs w:val="32"/>
        </w:rPr>
      </w:pPr>
      <w:r>
        <w:rPr>
          <w:rFonts w:hint="eastAsia" w:ascii="仿宋_GB2312" w:hAnsi="仿宋" w:eastAsia="仿宋_GB2312"/>
          <w:sz w:val="32"/>
          <w:szCs w:val="32"/>
        </w:rPr>
        <w:t xml:space="preserve">农村科技与社会发展科  杨伟  陆剑峰  </w:t>
      </w:r>
    </w:p>
    <w:p>
      <w:pPr>
        <w:spacing w:line="324" w:lineRule="auto"/>
        <w:ind w:firstLine="608" w:firstLineChars="190"/>
        <w:rPr>
          <w:rFonts w:ascii="仿宋_GB2312" w:hAnsi="仿宋" w:eastAsia="仿宋_GB2312"/>
          <w:sz w:val="32"/>
          <w:szCs w:val="32"/>
        </w:rPr>
      </w:pPr>
      <w:r>
        <w:rPr>
          <w:rFonts w:hint="eastAsia" w:ascii="仿宋_GB2312" w:hAnsi="仿宋" w:eastAsia="仿宋_GB2312"/>
          <w:sz w:val="32"/>
          <w:szCs w:val="32"/>
        </w:rPr>
        <w:t>联系电话：53537562</w:t>
      </w:r>
    </w:p>
    <w:p>
      <w:pPr>
        <w:spacing w:line="324" w:lineRule="auto"/>
        <w:ind w:firstLine="640" w:firstLineChars="200"/>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五、申报指南</w:t>
      </w:r>
    </w:p>
    <w:p>
      <w:pPr>
        <w:spacing w:line="324" w:lineRule="auto"/>
        <w:rPr>
          <w:rFonts w:ascii="仿宋_GB2312" w:hAnsi="仿宋" w:eastAsia="仿宋_GB2312"/>
          <w:b/>
          <w:color w:val="000000"/>
          <w:sz w:val="32"/>
          <w:szCs w:val="32"/>
        </w:rPr>
      </w:pPr>
      <w:r>
        <w:rPr>
          <w:rFonts w:hint="eastAsia" w:ascii="仿宋_GB2312" w:hAnsi="仿宋" w:eastAsia="仿宋_GB2312"/>
          <w:b/>
          <w:color w:val="000000"/>
          <w:sz w:val="32"/>
          <w:szCs w:val="32"/>
        </w:rPr>
        <w:t xml:space="preserve">    （一）科技惠民示范工程</w:t>
      </w:r>
    </w:p>
    <w:p>
      <w:pPr>
        <w:spacing w:line="324" w:lineRule="auto"/>
        <w:ind w:firstLine="640" w:firstLineChars="200"/>
        <w:rPr>
          <w:rFonts w:ascii="仿宋_GB2312" w:hAnsi="仿宋" w:eastAsia="仿宋_GB2312"/>
          <w:bCs/>
          <w:sz w:val="32"/>
          <w:szCs w:val="32"/>
        </w:rPr>
      </w:pPr>
      <w:r>
        <w:rPr>
          <w:rFonts w:hint="eastAsia" w:ascii="仿宋_GB2312" w:hAnsi="仿宋" w:eastAsia="仿宋_GB2312"/>
          <w:bCs/>
          <w:sz w:val="32"/>
          <w:szCs w:val="32"/>
        </w:rPr>
        <w:t>1101 新时代文明实践阵地建设</w:t>
      </w:r>
    </w:p>
    <w:p>
      <w:pPr>
        <w:spacing w:line="324" w:lineRule="auto"/>
        <w:ind w:firstLine="640" w:firstLineChars="200"/>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以《太仓市新时代文明实践中心建设工作实施方案》为指导，以</w:t>
      </w:r>
      <w:r>
        <w:rPr>
          <w:rFonts w:hint="eastAsia" w:ascii="仿宋_GB2312" w:hAnsi="仿宋" w:eastAsia="仿宋_GB2312"/>
          <w:bCs/>
          <w:color w:val="auto"/>
          <w:sz w:val="32"/>
          <w:szCs w:val="32"/>
          <w:highlight w:val="none"/>
          <w:lang w:eastAsia="zh-CN"/>
        </w:rPr>
        <w:t>科技发展</w:t>
      </w:r>
      <w:r>
        <w:rPr>
          <w:rFonts w:hint="eastAsia" w:ascii="仿宋_GB2312" w:hAnsi="仿宋" w:eastAsia="仿宋_GB2312"/>
          <w:bCs/>
          <w:color w:val="auto"/>
          <w:sz w:val="32"/>
          <w:szCs w:val="32"/>
          <w:highlight w:val="none"/>
        </w:rPr>
        <w:t>促进文化建设高质量发展，</w:t>
      </w:r>
      <w:r>
        <w:rPr>
          <w:rFonts w:hint="eastAsia" w:ascii="仿宋_GB2312" w:hAnsi="仿宋" w:eastAsia="仿宋_GB2312"/>
          <w:bCs/>
          <w:color w:val="auto"/>
          <w:sz w:val="32"/>
          <w:szCs w:val="32"/>
          <w:highlight w:val="none"/>
          <w:lang w:eastAsia="zh-CN"/>
        </w:rPr>
        <w:t>通过科普宣传、科技服务活动等方式</w:t>
      </w:r>
      <w:r>
        <w:rPr>
          <w:rFonts w:hint="eastAsia" w:ascii="仿宋_GB2312" w:hAnsi="仿宋" w:eastAsia="仿宋_GB2312"/>
          <w:bCs/>
          <w:color w:val="auto"/>
          <w:sz w:val="32"/>
          <w:szCs w:val="32"/>
          <w:highlight w:val="none"/>
        </w:rPr>
        <w:t>不断</w:t>
      </w:r>
      <w:r>
        <w:rPr>
          <w:rFonts w:hint="eastAsia" w:ascii="仿宋_GB2312" w:hAnsi="仿宋" w:eastAsia="仿宋_GB2312"/>
          <w:bCs/>
          <w:color w:val="auto"/>
          <w:sz w:val="32"/>
          <w:szCs w:val="32"/>
          <w:highlight w:val="none"/>
          <w:lang w:eastAsia="zh-CN"/>
        </w:rPr>
        <w:t>提高</w:t>
      </w:r>
      <w:r>
        <w:rPr>
          <w:rFonts w:hint="eastAsia" w:ascii="仿宋_GB2312" w:hAnsi="仿宋" w:eastAsia="仿宋_GB2312"/>
          <w:bCs/>
          <w:color w:val="auto"/>
          <w:sz w:val="32"/>
          <w:szCs w:val="32"/>
          <w:highlight w:val="none"/>
        </w:rPr>
        <w:t>人民</w:t>
      </w:r>
      <w:r>
        <w:rPr>
          <w:rFonts w:hint="eastAsia" w:ascii="仿宋_GB2312" w:hAnsi="仿宋" w:eastAsia="仿宋_GB2312"/>
          <w:bCs/>
          <w:color w:val="auto"/>
          <w:sz w:val="32"/>
          <w:szCs w:val="32"/>
          <w:highlight w:val="none"/>
          <w:lang w:eastAsia="zh-CN"/>
        </w:rPr>
        <w:t>的科学、文化素养</w:t>
      </w:r>
      <w:r>
        <w:rPr>
          <w:rFonts w:hint="eastAsia" w:ascii="仿宋_GB2312" w:hAnsi="仿宋" w:eastAsia="仿宋_GB2312"/>
          <w:bCs/>
          <w:color w:val="auto"/>
          <w:sz w:val="32"/>
          <w:szCs w:val="32"/>
          <w:highlight w:val="none"/>
        </w:rPr>
        <w:t>，按照有固定场所、有专人管理、有统一标识、有实践菜单、有制度机制、有活动资料的要求，建设好新时代文明实践阵地。</w:t>
      </w:r>
    </w:p>
    <w:p>
      <w:pPr>
        <w:spacing w:line="324" w:lineRule="auto"/>
        <w:ind w:firstLine="640" w:firstLineChars="200"/>
        <w:rPr>
          <w:rFonts w:ascii="仿宋_GB2312" w:hAnsi="仿宋" w:eastAsia="仿宋_GB2312"/>
          <w:bCs/>
          <w:color w:val="auto"/>
          <w:sz w:val="32"/>
          <w:szCs w:val="32"/>
        </w:rPr>
      </w:pPr>
      <w:r>
        <w:rPr>
          <w:rFonts w:hint="eastAsia" w:ascii="仿宋_GB2312" w:hAnsi="仿宋" w:eastAsia="仿宋_GB2312"/>
          <w:bCs/>
          <w:color w:val="auto"/>
          <w:sz w:val="32"/>
          <w:szCs w:val="32"/>
        </w:rPr>
        <w:t>1102 文明村镇建设与示范</w:t>
      </w:r>
    </w:p>
    <w:p>
      <w:pPr>
        <w:spacing w:line="324" w:lineRule="auto"/>
        <w:ind w:firstLine="640" w:firstLineChars="200"/>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以《“文明太仓”市民大行动实施意见》为指导，结合“乡风文明岗”建设为载体，围绕农村“厕所革命”、“四好农村路”建设及农村改水、改厨、改圈等各项工作，</w:t>
      </w:r>
      <w:r>
        <w:rPr>
          <w:rFonts w:hint="eastAsia" w:ascii="仿宋_GB2312" w:hAnsi="仿宋" w:eastAsia="仿宋_GB2312"/>
          <w:bCs/>
          <w:color w:val="auto"/>
          <w:sz w:val="32"/>
          <w:szCs w:val="32"/>
          <w:highlight w:val="none"/>
          <w:lang w:eastAsia="zh-CN"/>
        </w:rPr>
        <w:t>通过使用新技术、新成果等</w:t>
      </w:r>
      <w:r>
        <w:rPr>
          <w:rFonts w:hint="eastAsia" w:ascii="仿宋_GB2312" w:hAnsi="仿宋" w:eastAsia="仿宋_GB2312"/>
          <w:bCs/>
          <w:color w:val="auto"/>
          <w:sz w:val="32"/>
          <w:szCs w:val="32"/>
          <w:highlight w:val="none"/>
        </w:rPr>
        <w:t>实施</w:t>
      </w:r>
      <w:r>
        <w:rPr>
          <w:rFonts w:hint="eastAsia" w:ascii="仿宋_GB2312" w:hAnsi="仿宋" w:eastAsia="仿宋_GB2312"/>
          <w:bCs/>
          <w:color w:val="auto"/>
          <w:sz w:val="32"/>
          <w:szCs w:val="32"/>
          <w:highlight w:val="none"/>
          <w:lang w:eastAsia="zh-CN"/>
        </w:rPr>
        <w:t>好</w:t>
      </w:r>
      <w:r>
        <w:rPr>
          <w:rFonts w:hint="eastAsia" w:ascii="仿宋_GB2312" w:hAnsi="仿宋" w:eastAsia="仿宋_GB2312"/>
          <w:bCs/>
          <w:color w:val="auto"/>
          <w:sz w:val="32"/>
          <w:szCs w:val="32"/>
          <w:highlight w:val="none"/>
        </w:rPr>
        <w:t>村庄清洁行动，</w:t>
      </w:r>
      <w:r>
        <w:rPr>
          <w:rFonts w:hint="eastAsia" w:ascii="仿宋_GB2312" w:hAnsi="仿宋" w:eastAsia="仿宋_GB2312"/>
          <w:bCs/>
          <w:color w:val="auto"/>
          <w:sz w:val="32"/>
          <w:szCs w:val="32"/>
          <w:highlight w:val="none"/>
          <w:lang w:eastAsia="zh-CN"/>
        </w:rPr>
        <w:t>以科学技术</w:t>
      </w:r>
      <w:r>
        <w:rPr>
          <w:rFonts w:hint="eastAsia" w:ascii="仿宋_GB2312" w:hAnsi="仿宋" w:eastAsia="仿宋_GB2312"/>
          <w:bCs/>
          <w:color w:val="auto"/>
          <w:sz w:val="32"/>
          <w:szCs w:val="32"/>
          <w:highlight w:val="none"/>
        </w:rPr>
        <w:t>推动我市农村人居环境和生态文明不断改善和提升。</w:t>
      </w:r>
    </w:p>
    <w:p>
      <w:pPr>
        <w:spacing w:line="324" w:lineRule="auto"/>
        <w:ind w:firstLine="640" w:firstLineChars="200"/>
        <w:rPr>
          <w:rFonts w:ascii="仿宋_GB2312" w:hAnsi="仿宋" w:eastAsia="仿宋_GB2312"/>
          <w:bCs/>
          <w:sz w:val="32"/>
          <w:szCs w:val="32"/>
        </w:rPr>
      </w:pPr>
      <w:r>
        <w:rPr>
          <w:rFonts w:hint="eastAsia" w:ascii="仿宋_GB2312" w:hAnsi="仿宋" w:eastAsia="仿宋_GB2312"/>
          <w:bCs/>
          <w:sz w:val="32"/>
          <w:szCs w:val="32"/>
        </w:rPr>
        <w:t>1103智慧社区（街道）建设与示范</w:t>
      </w:r>
    </w:p>
    <w:p>
      <w:pPr>
        <w:spacing w:line="324" w:lineRule="auto"/>
        <w:ind w:firstLine="640" w:firstLineChars="200"/>
        <w:rPr>
          <w:rFonts w:ascii="仿宋_GB2312" w:hAnsi="仿宋" w:eastAsia="仿宋_GB2312"/>
          <w:bCs/>
          <w:sz w:val="32"/>
          <w:szCs w:val="32"/>
        </w:rPr>
      </w:pPr>
      <w:r>
        <w:rPr>
          <w:rFonts w:hint="eastAsia" w:ascii="仿宋_GB2312" w:hAnsi="仿宋" w:eastAsia="仿宋_GB2312"/>
          <w:bCs/>
          <w:sz w:val="32"/>
          <w:szCs w:val="32"/>
        </w:rPr>
        <w:t>以互联网+为创新引擎，以促进信息和资源共享为目的，重点在医疗健康、智慧家居、车辆交通、安全监护、新型居家服务等领域建立智慧化服务模式，着力提高社区（街道）服务效率，提升居民科技发展获得感。</w:t>
      </w:r>
    </w:p>
    <w:p>
      <w:pPr>
        <w:spacing w:line="324" w:lineRule="auto"/>
        <w:ind w:firstLine="630" w:firstLineChars="196"/>
        <w:rPr>
          <w:rFonts w:ascii="仿宋_GB2312" w:hAnsi="仿宋" w:eastAsia="仿宋_GB2312"/>
          <w:b/>
          <w:sz w:val="32"/>
          <w:szCs w:val="32"/>
        </w:rPr>
      </w:pPr>
      <w:r>
        <w:rPr>
          <w:rFonts w:hint="eastAsia" w:ascii="仿宋_GB2312" w:hAnsi="仿宋" w:eastAsia="仿宋_GB2312"/>
          <w:b/>
          <w:sz w:val="32"/>
          <w:szCs w:val="32"/>
        </w:rPr>
        <w:t>(二)新医药与医疗器械</w:t>
      </w:r>
    </w:p>
    <w:p>
      <w:pPr>
        <w:widowControl/>
        <w:spacing w:line="59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2001 恶性肿瘤早期精准诊断技术</w:t>
      </w:r>
    </w:p>
    <w:p>
      <w:pPr>
        <w:spacing w:line="324" w:lineRule="auto"/>
        <w:ind w:firstLine="627" w:firstLineChars="196"/>
        <w:rPr>
          <w:rFonts w:ascii="仿宋_GB2312" w:hAnsi="仿宋" w:eastAsia="仿宋_GB2312"/>
          <w:sz w:val="32"/>
          <w:szCs w:val="32"/>
        </w:rPr>
      </w:pPr>
      <w:r>
        <w:rPr>
          <w:rFonts w:hint="eastAsia" w:ascii="仿宋_GB2312" w:hAnsi="仿宋" w:eastAsia="仿宋_GB2312"/>
          <w:sz w:val="32"/>
          <w:szCs w:val="32"/>
        </w:rPr>
        <w:t>2002 生物（</w:t>
      </w:r>
      <w:r>
        <w:rPr>
          <w:rFonts w:hint="eastAsia" w:ascii="仿宋_GB2312" w:hAnsi="华文仿宋" w:eastAsia="仿宋_GB2312"/>
          <w:sz w:val="32"/>
          <w:szCs w:val="32"/>
        </w:rPr>
        <w:t>分子</w:t>
      </w:r>
      <w:r>
        <w:rPr>
          <w:rFonts w:hint="eastAsia" w:ascii="仿宋_GB2312" w:hAnsi="仿宋" w:eastAsia="仿宋_GB2312"/>
          <w:sz w:val="32"/>
          <w:szCs w:val="32"/>
        </w:rPr>
        <w:t>靶向）细胞免疫治疗技术</w:t>
      </w:r>
    </w:p>
    <w:p>
      <w:pPr>
        <w:spacing w:line="324" w:lineRule="auto"/>
        <w:ind w:firstLine="627" w:firstLineChars="196"/>
        <w:rPr>
          <w:rFonts w:ascii="仿宋_GB2312" w:hAnsi="仿宋" w:eastAsia="仿宋_GB2312"/>
          <w:sz w:val="32"/>
          <w:szCs w:val="32"/>
        </w:rPr>
      </w:pPr>
      <w:r>
        <w:rPr>
          <w:rFonts w:hint="eastAsia" w:ascii="仿宋_GB2312" w:hAnsi="仿宋" w:eastAsia="仿宋_GB2312"/>
          <w:sz w:val="32"/>
          <w:szCs w:val="32"/>
        </w:rPr>
        <w:t>2003 微创治疗技术</w:t>
      </w:r>
    </w:p>
    <w:p>
      <w:pPr>
        <w:spacing w:line="324" w:lineRule="auto"/>
        <w:ind w:firstLine="627" w:firstLineChars="196"/>
        <w:rPr>
          <w:rFonts w:ascii="仿宋_GB2312" w:hAnsi="仿宋" w:eastAsia="仿宋_GB2312"/>
          <w:sz w:val="32"/>
          <w:szCs w:val="32"/>
        </w:rPr>
      </w:pPr>
      <w:r>
        <w:rPr>
          <w:rFonts w:hint="eastAsia" w:ascii="仿宋_GB2312" w:hAnsi="仿宋" w:eastAsia="仿宋_GB2312"/>
          <w:sz w:val="32"/>
          <w:szCs w:val="32"/>
        </w:rPr>
        <w:t xml:space="preserve">2004 </w:t>
      </w:r>
      <w:r>
        <w:rPr>
          <w:rFonts w:hint="eastAsia" w:ascii="仿宋_GB2312" w:hAnsi="华文仿宋" w:eastAsia="仿宋_GB2312"/>
          <w:sz w:val="32"/>
          <w:szCs w:val="32"/>
        </w:rPr>
        <w:t>介入诊疗</w:t>
      </w:r>
      <w:r>
        <w:rPr>
          <w:rFonts w:hint="eastAsia" w:ascii="仿宋_GB2312" w:hAnsi="仿宋" w:eastAsia="仿宋_GB2312"/>
          <w:sz w:val="32"/>
          <w:szCs w:val="32"/>
        </w:rPr>
        <w:t>技术</w:t>
      </w:r>
    </w:p>
    <w:p>
      <w:pPr>
        <w:spacing w:line="324" w:lineRule="auto"/>
        <w:ind w:firstLine="627" w:firstLineChars="196"/>
        <w:rPr>
          <w:rFonts w:ascii="仿宋_GB2312" w:hAnsi="仿宋" w:eastAsia="仿宋_GB2312"/>
          <w:sz w:val="32"/>
          <w:szCs w:val="32"/>
        </w:rPr>
      </w:pPr>
      <w:r>
        <w:rPr>
          <w:rFonts w:hint="eastAsia" w:ascii="仿宋_GB2312" w:hAnsi="仿宋" w:eastAsia="仿宋_GB2312"/>
          <w:sz w:val="32"/>
          <w:szCs w:val="32"/>
        </w:rPr>
        <w:t>2005 精准医疗技术</w:t>
      </w:r>
    </w:p>
    <w:p>
      <w:pPr>
        <w:spacing w:line="324" w:lineRule="auto"/>
        <w:ind w:firstLine="627" w:firstLineChars="196"/>
        <w:rPr>
          <w:rFonts w:ascii="仿宋_GB2312" w:hAnsi="仿宋" w:eastAsia="仿宋_GB2312"/>
          <w:sz w:val="32"/>
          <w:szCs w:val="32"/>
        </w:rPr>
      </w:pPr>
      <w:r>
        <w:rPr>
          <w:rFonts w:hint="eastAsia" w:ascii="仿宋_GB2312" w:hAnsi="仿宋" w:eastAsia="仿宋_GB2312"/>
          <w:sz w:val="32"/>
          <w:szCs w:val="32"/>
        </w:rPr>
        <w:t>2006 重大疾病新型临床诊疗技术</w:t>
      </w:r>
    </w:p>
    <w:p>
      <w:pPr>
        <w:spacing w:line="324" w:lineRule="auto"/>
        <w:ind w:firstLine="627" w:firstLineChars="196"/>
        <w:rPr>
          <w:rFonts w:ascii="仿宋_GB2312" w:hAnsi="仿宋" w:eastAsia="仿宋_GB2312"/>
          <w:sz w:val="32"/>
          <w:szCs w:val="32"/>
        </w:rPr>
      </w:pPr>
      <w:r>
        <w:rPr>
          <w:rFonts w:hint="eastAsia" w:ascii="仿宋_GB2312" w:hAnsi="仿宋" w:eastAsia="仿宋_GB2312"/>
          <w:sz w:val="32"/>
          <w:szCs w:val="32"/>
        </w:rPr>
        <w:t xml:space="preserve">2007 </w:t>
      </w:r>
      <w:r>
        <w:rPr>
          <w:rFonts w:hint="eastAsia" w:ascii="仿宋_GB2312" w:hAnsi="华文仿宋" w:eastAsia="仿宋_GB2312"/>
          <w:sz w:val="32"/>
          <w:szCs w:val="32"/>
        </w:rPr>
        <w:t>血液安全关键技术</w:t>
      </w:r>
    </w:p>
    <w:p>
      <w:pPr>
        <w:spacing w:line="324" w:lineRule="auto"/>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2008 重大疾病的早期、快速、灵敏、低成本诊断试剂</w:t>
      </w:r>
    </w:p>
    <w:p>
      <w:pPr>
        <w:spacing w:line="324" w:lineRule="auto"/>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2009 用于新药研发和临床研究的关键生物试剂</w:t>
      </w:r>
    </w:p>
    <w:p>
      <w:pPr>
        <w:spacing w:line="324" w:lineRule="auto"/>
        <w:ind w:firstLine="627" w:firstLineChars="196"/>
        <w:rPr>
          <w:rFonts w:ascii="仿宋_GB2312" w:eastAsia="仿宋_GB2312"/>
        </w:rPr>
      </w:pPr>
      <w:r>
        <w:rPr>
          <w:rFonts w:hint="eastAsia" w:ascii="仿宋_GB2312" w:hAnsi="仿宋" w:eastAsia="仿宋_GB2312"/>
          <w:color w:val="000000"/>
          <w:sz w:val="32"/>
          <w:szCs w:val="32"/>
        </w:rPr>
        <w:t>2010 智能康复医疗器械和装置</w:t>
      </w:r>
    </w:p>
    <w:p>
      <w:pPr>
        <w:spacing w:line="324" w:lineRule="auto"/>
        <w:ind w:firstLine="412" w:firstLineChars="196"/>
        <w:rPr>
          <w:rFonts w:ascii="仿宋_GB2312" w:hAnsi="仿宋" w:eastAsia="仿宋_GB2312" w:cs="仿宋"/>
          <w:sz w:val="32"/>
          <w:szCs w:val="32"/>
        </w:rPr>
      </w:pPr>
      <w:r>
        <w:rPr>
          <w:rFonts w:hint="eastAsia" w:ascii="仿宋_GB2312" w:eastAsia="仿宋_GB2312"/>
        </w:rPr>
        <w:t xml:space="preserve">  </w:t>
      </w:r>
      <w:r>
        <w:rPr>
          <w:rFonts w:hint="eastAsia" w:ascii="仿宋_GB2312" w:hAnsi="仿宋" w:eastAsia="仿宋_GB2312" w:cs="仿宋"/>
          <w:sz w:val="32"/>
          <w:szCs w:val="32"/>
        </w:rPr>
        <w:t>2011</w:t>
      </w:r>
      <w:r>
        <w:rPr>
          <w:rFonts w:hint="eastAsia" w:ascii="仿宋_GB2312" w:eastAsia="仿宋_GB2312"/>
          <w:sz w:val="32"/>
          <w:szCs w:val="32"/>
        </w:rPr>
        <w:t xml:space="preserve"> </w:t>
      </w:r>
      <w:r>
        <w:rPr>
          <w:rFonts w:hint="eastAsia" w:ascii="仿宋_GB2312" w:hAnsi="仿宋" w:eastAsia="仿宋_GB2312" w:cs="仿宋"/>
          <w:sz w:val="32"/>
          <w:szCs w:val="32"/>
        </w:rPr>
        <w:t>高性能医用再生、修复材料技术</w:t>
      </w:r>
    </w:p>
    <w:p>
      <w:pPr>
        <w:spacing w:line="324" w:lineRule="auto"/>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2012 其他高端医疗耗材</w:t>
      </w:r>
    </w:p>
    <w:p>
      <w:pPr>
        <w:spacing w:line="324" w:lineRule="auto"/>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优先支持能在三年内取得国家食品药品监督管理局临床批件或国家、省食品药品监督管理局的医疗器械注册证书的项目。临床诊疗技术申报单位须联合医院开展工作，并附单位间签署的合作协议。</w:t>
      </w:r>
    </w:p>
    <w:p>
      <w:pPr>
        <w:numPr>
          <w:ilvl w:val="0"/>
          <w:numId w:val="2"/>
        </w:numPr>
        <w:spacing w:line="324" w:lineRule="auto"/>
        <w:ind w:firstLine="630" w:firstLineChars="196"/>
        <w:rPr>
          <w:rFonts w:ascii="仿宋_GB2312" w:hAnsi="仿宋" w:eastAsia="仿宋_GB2312"/>
          <w:color w:val="000000"/>
          <w:sz w:val="32"/>
          <w:szCs w:val="32"/>
        </w:rPr>
      </w:pPr>
      <w:r>
        <w:rPr>
          <w:rFonts w:hint="eastAsia" w:ascii="仿宋_GB2312" w:hAnsi="仿宋" w:eastAsia="仿宋_GB2312"/>
          <w:b/>
          <w:color w:val="000000"/>
          <w:sz w:val="32"/>
          <w:szCs w:val="32"/>
        </w:rPr>
        <w:t>面上项目</w:t>
      </w:r>
    </w:p>
    <w:p>
      <w:pPr>
        <w:spacing w:line="324" w:lineRule="auto"/>
        <w:rPr>
          <w:rFonts w:ascii="仿宋_GB2312" w:hAnsi="仿宋" w:eastAsia="仿宋_GB2312"/>
          <w:color w:val="000000"/>
          <w:sz w:val="32"/>
          <w:szCs w:val="32"/>
        </w:rPr>
      </w:pPr>
      <w:r>
        <w:rPr>
          <w:rFonts w:hint="eastAsia" w:ascii="仿宋_GB2312" w:hAnsi="仿宋" w:eastAsia="仿宋_GB2312"/>
          <w:b/>
          <w:color w:val="000000"/>
          <w:sz w:val="32"/>
          <w:szCs w:val="32"/>
        </w:rPr>
        <w:t xml:space="preserve">    </w:t>
      </w:r>
      <w:r>
        <w:rPr>
          <w:rFonts w:hint="eastAsia" w:ascii="仿宋_GB2312" w:hAnsi="仿宋" w:eastAsia="仿宋_GB2312"/>
          <w:color w:val="000000"/>
          <w:sz w:val="32"/>
          <w:szCs w:val="32"/>
        </w:rPr>
        <w:t>3001 工业废气污染防治科技示范</w:t>
      </w:r>
    </w:p>
    <w:p>
      <w:pPr>
        <w:snapToGrid w:val="0"/>
        <w:spacing w:line="324" w:lineRule="auto"/>
        <w:ind w:firstLine="640" w:firstLineChars="200"/>
        <w:rPr>
          <w:rFonts w:ascii="仿宋_GB2312" w:hAnsi="仿宋" w:eastAsia="仿宋_GB2312"/>
          <w:color w:val="000000"/>
          <w:sz w:val="32"/>
          <w:szCs w:val="32"/>
        </w:rPr>
      </w:pPr>
      <w:r>
        <w:rPr>
          <w:rFonts w:hint="eastAsia" w:ascii="仿宋_GB2312" w:hAnsi="仿宋" w:eastAsia="仿宋_GB2312"/>
          <w:snapToGrid w:val="0"/>
          <w:color w:val="000000"/>
          <w:kern w:val="0"/>
          <w:sz w:val="32"/>
          <w:szCs w:val="32"/>
        </w:rPr>
        <w:t xml:space="preserve">3002 </w:t>
      </w:r>
      <w:r>
        <w:rPr>
          <w:rFonts w:hint="eastAsia" w:ascii="仿宋_GB2312" w:hAnsi="仿宋" w:eastAsia="仿宋_GB2312"/>
          <w:color w:val="000000"/>
          <w:sz w:val="32"/>
          <w:szCs w:val="32"/>
        </w:rPr>
        <w:t>水污染防治综合科技示范</w:t>
      </w:r>
    </w:p>
    <w:p>
      <w:pPr>
        <w:spacing w:line="324" w:lineRule="auto"/>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3003 土壤污染检测及治理、修复示范</w:t>
      </w:r>
    </w:p>
    <w:p>
      <w:pPr>
        <w:spacing w:line="324" w:lineRule="auto"/>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3004 城市节水技术综合示范</w:t>
      </w:r>
    </w:p>
    <w:p>
      <w:pPr>
        <w:spacing w:line="324" w:lineRule="auto"/>
        <w:ind w:firstLine="675" w:firstLineChars="211"/>
        <w:rPr>
          <w:rFonts w:ascii="仿宋_GB2312" w:hAnsi="仿宋" w:eastAsia="仿宋_GB2312"/>
          <w:color w:val="000000"/>
          <w:sz w:val="32"/>
          <w:szCs w:val="32"/>
        </w:rPr>
      </w:pPr>
      <w:r>
        <w:rPr>
          <w:rFonts w:hint="eastAsia" w:ascii="仿宋_GB2312" w:hAnsi="仿宋" w:eastAsia="仿宋_GB2312"/>
          <w:color w:val="000000"/>
          <w:sz w:val="32"/>
          <w:szCs w:val="32"/>
        </w:rPr>
        <w:t>3005 节能减排技术推广应用</w:t>
      </w:r>
    </w:p>
    <w:p>
      <w:pPr>
        <w:spacing w:line="324" w:lineRule="auto"/>
        <w:ind w:firstLine="627" w:firstLineChars="196"/>
        <w:rPr>
          <w:rFonts w:ascii="仿宋_GB2312" w:hAnsi="仿宋" w:eastAsia="仿宋_GB2312"/>
          <w:sz w:val="32"/>
          <w:szCs w:val="32"/>
        </w:rPr>
      </w:pPr>
      <w:r>
        <w:rPr>
          <w:rFonts w:hint="eastAsia" w:ascii="仿宋_GB2312" w:hAnsi="仿宋" w:eastAsia="仿宋_GB2312"/>
          <w:sz w:val="32"/>
          <w:szCs w:val="32"/>
        </w:rPr>
        <w:t>3006 农村面源污染治理科技示范</w:t>
      </w:r>
    </w:p>
    <w:p>
      <w:pPr>
        <w:spacing w:line="324" w:lineRule="auto"/>
        <w:ind w:firstLine="627" w:firstLineChars="196"/>
        <w:rPr>
          <w:rFonts w:ascii="仿宋_GB2312" w:hAnsi="仿宋" w:eastAsia="仿宋_GB2312"/>
          <w:sz w:val="32"/>
          <w:szCs w:val="32"/>
        </w:rPr>
      </w:pPr>
      <w:r>
        <w:rPr>
          <w:rFonts w:hint="eastAsia" w:ascii="仿宋_GB2312" w:hAnsi="仿宋" w:eastAsia="仿宋_GB2312"/>
          <w:sz w:val="32"/>
          <w:szCs w:val="32"/>
        </w:rPr>
        <w:t>3007 生活垃圾分类回收管理技术推广应用</w:t>
      </w:r>
    </w:p>
    <w:p>
      <w:pPr>
        <w:spacing w:line="324" w:lineRule="auto"/>
        <w:ind w:firstLine="627" w:firstLineChars="196"/>
        <w:rPr>
          <w:rFonts w:ascii="仿宋_GB2312" w:hAnsi="仿宋" w:eastAsia="仿宋_GB2312"/>
          <w:sz w:val="32"/>
          <w:szCs w:val="32"/>
        </w:rPr>
      </w:pPr>
      <w:r>
        <w:rPr>
          <w:rFonts w:hint="eastAsia" w:ascii="仿宋_GB2312" w:hAnsi="仿宋" w:eastAsia="仿宋_GB2312"/>
          <w:color w:val="000000"/>
          <w:sz w:val="32"/>
          <w:szCs w:val="32"/>
        </w:rPr>
        <w:t xml:space="preserve">3008 </w:t>
      </w:r>
      <w:r>
        <w:rPr>
          <w:rFonts w:hint="eastAsia" w:ascii="仿宋_GB2312" w:hAnsi="仿宋" w:eastAsia="仿宋_GB2312"/>
          <w:sz w:val="32"/>
          <w:szCs w:val="32"/>
        </w:rPr>
        <w:t>绿色建筑关键技术科技示范</w:t>
      </w:r>
    </w:p>
    <w:p>
      <w:pPr>
        <w:spacing w:line="324" w:lineRule="auto"/>
        <w:ind w:firstLine="627" w:firstLineChars="196"/>
        <w:rPr>
          <w:rFonts w:ascii="仿宋_GB2312" w:hAnsi="仿宋" w:eastAsia="仿宋_GB2312"/>
          <w:snapToGrid w:val="0"/>
          <w:color w:val="000000"/>
          <w:kern w:val="0"/>
          <w:sz w:val="32"/>
          <w:szCs w:val="32"/>
        </w:rPr>
      </w:pPr>
      <w:r>
        <w:rPr>
          <w:rFonts w:hint="eastAsia" w:ascii="仿宋_GB2312" w:hAnsi="仿宋" w:eastAsia="仿宋_GB2312"/>
          <w:color w:val="000000"/>
          <w:sz w:val="32"/>
          <w:szCs w:val="32"/>
        </w:rPr>
        <w:t xml:space="preserve">3009 </w:t>
      </w:r>
      <w:r>
        <w:rPr>
          <w:rFonts w:hint="eastAsia" w:ascii="仿宋_GB2312" w:hAnsi="仿宋" w:eastAsia="仿宋_GB2312"/>
          <w:snapToGrid w:val="0"/>
          <w:color w:val="000000"/>
          <w:kern w:val="0"/>
          <w:sz w:val="32"/>
          <w:szCs w:val="32"/>
        </w:rPr>
        <w:t>固体废弃物无害化</w:t>
      </w:r>
      <w:r>
        <w:rPr>
          <w:rFonts w:hint="eastAsia" w:ascii="仿宋_GB2312" w:hAnsi="仿宋" w:eastAsia="仿宋_GB2312"/>
          <w:snapToGrid w:val="0"/>
          <w:kern w:val="0"/>
          <w:sz w:val="32"/>
          <w:szCs w:val="32"/>
        </w:rPr>
        <w:t>和资源化</w:t>
      </w:r>
      <w:r>
        <w:rPr>
          <w:rFonts w:hint="eastAsia" w:ascii="仿宋_GB2312" w:hAnsi="仿宋" w:eastAsia="仿宋_GB2312"/>
          <w:snapToGrid w:val="0"/>
          <w:color w:val="000000"/>
          <w:kern w:val="0"/>
          <w:sz w:val="32"/>
          <w:szCs w:val="32"/>
        </w:rPr>
        <w:t>处理技术研究与应用</w:t>
      </w:r>
    </w:p>
    <w:p>
      <w:pPr>
        <w:spacing w:line="324" w:lineRule="auto"/>
        <w:ind w:firstLine="627" w:firstLineChars="196"/>
        <w:rPr>
          <w:rFonts w:ascii="仿宋_GB2312" w:hAnsi="仿宋" w:eastAsia="仿宋_GB2312"/>
          <w:sz w:val="32"/>
          <w:szCs w:val="32"/>
        </w:rPr>
      </w:pPr>
      <w:r>
        <w:rPr>
          <w:rFonts w:hint="eastAsia" w:ascii="仿宋_GB2312" w:hAnsi="仿宋" w:eastAsia="仿宋_GB2312"/>
          <w:sz w:val="32"/>
          <w:szCs w:val="32"/>
        </w:rPr>
        <w:t>3010 智慧楼宇关键技术研究与应用</w:t>
      </w:r>
    </w:p>
    <w:p>
      <w:pPr>
        <w:spacing w:line="324" w:lineRule="auto"/>
        <w:ind w:firstLine="627" w:firstLineChars="196"/>
        <w:rPr>
          <w:rFonts w:ascii="仿宋_GB2312" w:hAnsi="仿宋" w:eastAsia="仿宋_GB2312"/>
          <w:sz w:val="32"/>
          <w:szCs w:val="32"/>
        </w:rPr>
      </w:pPr>
      <w:r>
        <w:rPr>
          <w:rFonts w:hint="eastAsia" w:ascii="仿宋_GB2312" w:hAnsi="仿宋" w:eastAsia="仿宋_GB2312"/>
          <w:sz w:val="32"/>
          <w:szCs w:val="32"/>
        </w:rPr>
        <w:t>3011 科技园区（载体）智慧化生产与管理技术集成示范</w:t>
      </w:r>
    </w:p>
    <w:p>
      <w:pPr>
        <w:spacing w:line="324" w:lineRule="auto"/>
        <w:ind w:firstLine="627" w:firstLineChars="196"/>
        <w:rPr>
          <w:rFonts w:ascii="仿宋_GB2312" w:hAnsi="仿宋" w:eastAsia="仿宋_GB2312"/>
          <w:sz w:val="32"/>
          <w:szCs w:val="32"/>
        </w:rPr>
      </w:pPr>
      <w:r>
        <w:rPr>
          <w:rFonts w:hint="eastAsia" w:ascii="仿宋_GB2312" w:hAnsi="仿宋" w:eastAsia="仿宋_GB2312"/>
          <w:sz w:val="32"/>
          <w:szCs w:val="32"/>
        </w:rPr>
        <w:t>3012 食品安全关键技术应用研究</w:t>
      </w:r>
    </w:p>
    <w:p>
      <w:pPr>
        <w:spacing w:line="324" w:lineRule="auto"/>
        <w:ind w:firstLine="640" w:firstLineChars="200"/>
        <w:rPr>
          <w:rFonts w:ascii="仿宋_GB2312" w:hAnsi="仿宋" w:eastAsia="仿宋_GB2312"/>
          <w:b/>
          <w:sz w:val="32"/>
          <w:szCs w:val="32"/>
        </w:rPr>
      </w:pPr>
      <w:r>
        <w:rPr>
          <w:rFonts w:hint="eastAsia" w:ascii="仿宋_GB2312" w:hAnsi="仿宋" w:eastAsia="仿宋_GB2312"/>
          <w:sz w:val="32"/>
          <w:szCs w:val="32"/>
        </w:rPr>
        <w:t>3013药品、保健品、化妆品安全及检测、检验检疫关键技术应用研究</w:t>
      </w:r>
    </w:p>
    <w:p>
      <w:pPr>
        <w:spacing w:line="324" w:lineRule="auto"/>
        <w:ind w:firstLine="627" w:firstLineChars="196"/>
        <w:rPr>
          <w:rFonts w:ascii="仿宋_GB2312" w:hAnsi="仿宋" w:eastAsia="仿宋_GB2312"/>
          <w:sz w:val="32"/>
          <w:szCs w:val="32"/>
        </w:rPr>
      </w:pPr>
      <w:r>
        <w:rPr>
          <w:rFonts w:hint="eastAsia" w:ascii="仿宋_GB2312" w:hAnsi="仿宋" w:eastAsia="仿宋_GB2312"/>
          <w:sz w:val="32"/>
          <w:szCs w:val="32"/>
        </w:rPr>
        <w:t>3014 社会治安综合防控关键技术推广应用</w:t>
      </w:r>
    </w:p>
    <w:p>
      <w:pPr>
        <w:spacing w:line="324" w:lineRule="auto"/>
        <w:ind w:firstLine="624" w:firstLineChars="195"/>
        <w:rPr>
          <w:rFonts w:ascii="仿宋_GB2312" w:hAnsi="仿宋" w:eastAsia="仿宋_GB2312"/>
          <w:snapToGrid w:val="0"/>
          <w:color w:val="000000"/>
          <w:kern w:val="0"/>
          <w:sz w:val="32"/>
          <w:szCs w:val="32"/>
        </w:rPr>
      </w:pPr>
      <w:r>
        <w:rPr>
          <w:rFonts w:hint="eastAsia" w:ascii="仿宋_GB2312" w:hAnsi="仿宋" w:eastAsia="仿宋_GB2312"/>
          <w:color w:val="000000"/>
          <w:sz w:val="32"/>
          <w:szCs w:val="32"/>
        </w:rPr>
        <w:t>3015 生产安全关键技术推广应用</w:t>
      </w:r>
    </w:p>
    <w:p>
      <w:pPr>
        <w:spacing w:line="324" w:lineRule="auto"/>
        <w:ind w:firstLine="627" w:firstLineChars="196"/>
        <w:rPr>
          <w:rFonts w:ascii="仿宋_GB2312" w:hAnsi="仿宋" w:eastAsia="仿宋_GB2312"/>
          <w:sz w:val="32"/>
          <w:szCs w:val="32"/>
        </w:rPr>
      </w:pPr>
      <w:r>
        <w:rPr>
          <w:rFonts w:hint="eastAsia" w:ascii="仿宋_GB2312" w:hAnsi="仿宋" w:eastAsia="仿宋_GB2312"/>
          <w:color w:val="000000"/>
          <w:sz w:val="32"/>
          <w:szCs w:val="32"/>
        </w:rPr>
        <w:t xml:space="preserve">3016 </w:t>
      </w:r>
      <w:r>
        <w:rPr>
          <w:rFonts w:hint="eastAsia" w:ascii="仿宋_GB2312" w:hAnsi="仿宋" w:eastAsia="仿宋_GB2312"/>
          <w:sz w:val="32"/>
          <w:szCs w:val="32"/>
        </w:rPr>
        <w:t>社会公共管理关键技术推广应用</w:t>
      </w:r>
    </w:p>
    <w:p>
      <w:pPr>
        <w:spacing w:line="324" w:lineRule="auto"/>
        <w:ind w:firstLine="640" w:firstLineChars="200"/>
        <w:rPr>
          <w:rFonts w:ascii="仿宋_GB2312" w:hAnsi="仿宋" w:eastAsia="仿宋_GB2312"/>
          <w:sz w:val="32"/>
          <w:szCs w:val="32"/>
        </w:rPr>
      </w:pPr>
      <w:r>
        <w:rPr>
          <w:rFonts w:hint="eastAsia" w:ascii="仿宋_GB2312" w:hAnsi="仿宋" w:eastAsia="仿宋_GB2312"/>
          <w:sz w:val="32"/>
          <w:szCs w:val="32"/>
        </w:rPr>
        <w:t>3017 自然灾害监测、预警、防御及应急求助技术研究与应用</w:t>
      </w:r>
    </w:p>
    <w:p>
      <w:pPr>
        <w:spacing w:line="324" w:lineRule="auto"/>
        <w:rPr>
          <w:rFonts w:ascii="仿宋_GB2312" w:hAnsi="仿宋" w:eastAsia="仿宋_GB2312"/>
          <w:b/>
          <w:color w:val="000000"/>
          <w:sz w:val="32"/>
          <w:szCs w:val="32"/>
        </w:rPr>
      </w:pPr>
    </w:p>
    <w:p>
      <w:pPr>
        <w:widowControl/>
        <w:jc w:val="left"/>
        <w:rPr>
          <w:rFonts w:ascii="黑体" w:hAnsi="黑体" w:eastAsia="黑体" w:cs="宋体"/>
          <w:kern w:val="0"/>
          <w:sz w:val="32"/>
          <w:szCs w:val="32"/>
        </w:rPr>
      </w:pPr>
      <w:r>
        <w:rPr>
          <w:rFonts w:ascii="黑体" w:hAnsi="黑体" w:eastAsia="黑体" w:cs="宋体"/>
          <w:kern w:val="0"/>
          <w:sz w:val="32"/>
          <w:szCs w:val="32"/>
        </w:rPr>
        <w:br w:type="page"/>
      </w:r>
    </w:p>
    <w:p>
      <w:pPr>
        <w:tabs>
          <w:tab w:val="left" w:pos="9193"/>
          <w:tab w:val="left" w:pos="9827"/>
        </w:tabs>
        <w:autoSpaceDE w:val="0"/>
        <w:autoSpaceDN w:val="0"/>
        <w:snapToGrid w:val="0"/>
        <w:spacing w:line="324" w:lineRule="auto"/>
        <w:jc w:val="left"/>
        <w:rPr>
          <w:rFonts w:ascii="黑体" w:hAnsi="黑体" w:eastAsia="黑体" w:cs="宋体"/>
          <w:color w:val="000000"/>
          <w:kern w:val="0"/>
          <w:sz w:val="30"/>
          <w:szCs w:val="30"/>
        </w:rPr>
      </w:pPr>
      <w:r>
        <w:rPr>
          <w:rFonts w:hint="eastAsia" w:ascii="黑体" w:hAnsi="黑体" w:eastAsia="黑体" w:cs="宋体"/>
          <w:color w:val="000000"/>
          <w:kern w:val="0"/>
          <w:sz w:val="30"/>
          <w:szCs w:val="30"/>
        </w:rPr>
        <w:t>附件</w:t>
      </w:r>
      <w:r>
        <w:rPr>
          <w:rFonts w:ascii="黑体" w:hAnsi="黑体" w:eastAsia="黑体" w:cs="宋体"/>
          <w:color w:val="000000"/>
          <w:kern w:val="0"/>
          <w:sz w:val="30"/>
          <w:szCs w:val="30"/>
        </w:rPr>
        <w:t>4</w:t>
      </w:r>
      <w:r>
        <w:rPr>
          <w:rFonts w:hint="eastAsia" w:ascii="黑体" w:hAnsi="黑体" w:eastAsia="黑体" w:cs="宋体"/>
          <w:color w:val="000000"/>
          <w:kern w:val="0"/>
          <w:sz w:val="30"/>
          <w:szCs w:val="30"/>
        </w:rPr>
        <w:t>：</w:t>
      </w:r>
    </w:p>
    <w:p>
      <w:pPr>
        <w:tabs>
          <w:tab w:val="left" w:pos="9193"/>
          <w:tab w:val="left" w:pos="9827"/>
        </w:tabs>
        <w:autoSpaceDE w:val="0"/>
        <w:autoSpaceDN w:val="0"/>
        <w:snapToGrid w:val="0"/>
        <w:spacing w:line="324" w:lineRule="auto"/>
        <w:jc w:val="left"/>
        <w:rPr>
          <w:rFonts w:ascii="黑体" w:hAnsi="黑体" w:eastAsia="黑体" w:cs="宋体"/>
          <w:color w:val="000000"/>
          <w:kern w:val="0"/>
          <w:sz w:val="30"/>
          <w:szCs w:val="30"/>
        </w:rPr>
      </w:pPr>
    </w:p>
    <w:p>
      <w:pPr>
        <w:jc w:val="center"/>
        <w:rPr>
          <w:rFonts w:ascii="黑体" w:hAnsi="黑体" w:eastAsia="黑体" w:cs="黑体"/>
          <w:bCs/>
          <w:snapToGrid w:val="0"/>
          <w:kern w:val="0"/>
          <w:sz w:val="36"/>
          <w:szCs w:val="44"/>
        </w:rPr>
      </w:pPr>
      <w:r>
        <w:rPr>
          <w:rFonts w:hint="eastAsia" w:ascii="黑体" w:hAnsi="黑体" w:eastAsia="黑体" w:cs="黑体"/>
          <w:bCs/>
          <w:snapToGrid w:val="0"/>
          <w:kern w:val="0"/>
          <w:sz w:val="36"/>
          <w:szCs w:val="44"/>
        </w:rPr>
        <w:t>2019年度太仓市科技成果转化、国际科技合作、</w:t>
      </w:r>
    </w:p>
    <w:p>
      <w:pPr>
        <w:jc w:val="center"/>
        <w:rPr>
          <w:rFonts w:ascii="黑体" w:hAnsi="黑体" w:eastAsia="黑体" w:cs="黑体"/>
          <w:bCs/>
          <w:snapToGrid w:val="0"/>
          <w:kern w:val="0"/>
          <w:sz w:val="36"/>
          <w:szCs w:val="44"/>
        </w:rPr>
      </w:pPr>
      <w:r>
        <w:rPr>
          <w:rFonts w:hint="eastAsia" w:ascii="黑体" w:hAnsi="黑体" w:eastAsia="黑体" w:cs="黑体"/>
          <w:bCs/>
          <w:snapToGrid w:val="0"/>
          <w:kern w:val="0"/>
          <w:sz w:val="36"/>
          <w:szCs w:val="44"/>
        </w:rPr>
        <w:t>软科学研究计划项目申报要求和指南</w:t>
      </w:r>
    </w:p>
    <w:p>
      <w:pPr>
        <w:spacing w:line="590" w:lineRule="exact"/>
        <w:ind w:firstLine="570" w:firstLineChars="190"/>
        <w:rPr>
          <w:rFonts w:ascii="仿宋" w:hAnsi="仿宋" w:eastAsia="仿宋"/>
          <w:sz w:val="30"/>
          <w:szCs w:val="30"/>
        </w:rPr>
      </w:pPr>
    </w:p>
    <w:p>
      <w:pPr>
        <w:pStyle w:val="19"/>
        <w:spacing w:line="560" w:lineRule="exact"/>
        <w:jc w:val="both"/>
        <w:rPr>
          <w:rFonts w:hAnsi="黑体" w:cs="黑体"/>
          <w:bCs w:val="0"/>
          <w:snapToGrid w:val="0"/>
          <w:color w:val="000000"/>
          <w:kern w:val="0"/>
          <w:sz w:val="32"/>
        </w:rPr>
      </w:pPr>
      <w:r>
        <w:rPr>
          <w:rFonts w:hint="eastAsia" w:ascii="仿宋" w:hAnsi="仿宋" w:eastAsia="仿宋"/>
          <w:bCs w:val="0"/>
          <w:sz w:val="32"/>
        </w:rPr>
        <w:t xml:space="preserve">    </w:t>
      </w:r>
      <w:r>
        <w:rPr>
          <w:rFonts w:hint="eastAsia" w:hAnsi="黑体" w:cs="黑体"/>
          <w:bCs w:val="0"/>
          <w:snapToGrid w:val="0"/>
          <w:color w:val="000000"/>
          <w:kern w:val="0"/>
          <w:sz w:val="32"/>
        </w:rPr>
        <w:t>一、科技成果转化专项资金</w:t>
      </w:r>
    </w:p>
    <w:p>
      <w:pPr>
        <w:pStyle w:val="19"/>
        <w:spacing w:line="560" w:lineRule="exact"/>
        <w:ind w:firstLine="640" w:firstLineChars="200"/>
        <w:jc w:val="both"/>
        <w:rPr>
          <w:rFonts w:ascii="仿宋_GB2312" w:hAnsi="仿宋" w:eastAsia="仿宋_GB2312"/>
          <w:sz w:val="32"/>
        </w:rPr>
      </w:pPr>
      <w:r>
        <w:rPr>
          <w:rFonts w:hint="eastAsia" w:ascii="仿宋_GB2312" w:hAnsi="仿宋" w:eastAsia="仿宋_GB2312"/>
          <w:sz w:val="32"/>
        </w:rPr>
        <w:t>围绕我市新一轮创新布局契机和“1115”产业计划，瞄准我市主导产业方向，鼓励我市企业申报省科技成果转化专项资金项目，加快关键核心技术攻关和科技成果转化，主攻高端技术，发展高端产品，突破高端环节，大力发展产业带动性强的战略整机及产品系统，促进产业优化升级。</w:t>
      </w:r>
    </w:p>
    <w:p>
      <w:pPr>
        <w:spacing w:line="560" w:lineRule="exact"/>
        <w:outlineLvl w:val="0"/>
        <w:rPr>
          <w:rFonts w:ascii="仿宋" w:hAnsi="仿宋" w:eastAsia="仿宋"/>
          <w:b/>
          <w:sz w:val="32"/>
          <w:szCs w:val="32"/>
        </w:rPr>
      </w:pPr>
      <w:r>
        <w:rPr>
          <w:rFonts w:hint="eastAsia" w:ascii="仿宋" w:hAnsi="仿宋" w:eastAsia="仿宋"/>
          <w:b/>
          <w:sz w:val="32"/>
          <w:szCs w:val="32"/>
        </w:rPr>
        <w:t xml:space="preserve">    （一）申报项目的基本条件</w:t>
      </w:r>
    </w:p>
    <w:p>
      <w:pPr>
        <w:pStyle w:val="19"/>
        <w:spacing w:line="560" w:lineRule="exact"/>
        <w:ind w:firstLine="640" w:firstLineChars="200"/>
        <w:jc w:val="both"/>
        <w:rPr>
          <w:rFonts w:ascii="仿宋_GB2312" w:hAnsi="仿宋" w:eastAsia="仿宋_GB2312"/>
          <w:sz w:val="32"/>
        </w:rPr>
      </w:pPr>
      <w:r>
        <w:rPr>
          <w:rFonts w:hint="eastAsia" w:ascii="仿宋_GB2312" w:hAnsi="仿宋" w:eastAsia="仿宋_GB2312"/>
          <w:sz w:val="32"/>
        </w:rPr>
        <w:t>1、项目符合本计划定位要求，有一定技术成熟度，项目实施过程中有明确的研发任务和创新目标，符合国家和我省的产业技术政策，属于《2019年省科技成果转化专项资金项目指南》支持的领域和方向。</w:t>
      </w:r>
    </w:p>
    <w:p>
      <w:pPr>
        <w:pStyle w:val="19"/>
        <w:spacing w:line="560" w:lineRule="exact"/>
        <w:ind w:firstLine="640" w:firstLineChars="200"/>
        <w:jc w:val="both"/>
        <w:rPr>
          <w:rFonts w:ascii="仿宋_GB2312" w:hAnsi="仿宋" w:eastAsia="仿宋_GB2312"/>
          <w:sz w:val="32"/>
        </w:rPr>
      </w:pPr>
      <w:r>
        <w:rPr>
          <w:rFonts w:hint="eastAsia" w:ascii="仿宋_GB2312" w:hAnsi="仿宋" w:eastAsia="仿宋_GB2312"/>
          <w:sz w:val="32"/>
        </w:rPr>
        <w:t>2、项目须拥有与其核心技术相关的高价值专利等自主知识产权，尤其鼓励拥有PCT专利，创新水平处于国内领先或国际先进。</w:t>
      </w:r>
    </w:p>
    <w:p>
      <w:pPr>
        <w:pStyle w:val="19"/>
        <w:spacing w:line="560" w:lineRule="exact"/>
        <w:ind w:firstLine="640" w:firstLineChars="200"/>
        <w:jc w:val="both"/>
        <w:rPr>
          <w:rFonts w:ascii="仿宋_GB2312" w:hAnsi="仿宋" w:eastAsia="仿宋_GB2312"/>
          <w:sz w:val="32"/>
        </w:rPr>
      </w:pPr>
      <w:r>
        <w:rPr>
          <w:rFonts w:hint="eastAsia" w:ascii="仿宋_GB2312" w:hAnsi="仿宋" w:eastAsia="仿宋_GB2312"/>
          <w:sz w:val="32"/>
        </w:rPr>
        <w:t>3、项目须有明确的目标产品，且有较好的市场前景，项目完成后能够形成批量生产销售或重大应用示范，无实质性创新内容或属于量产能力放大及技术改造的项目不予受理。</w:t>
      </w:r>
    </w:p>
    <w:p>
      <w:pPr>
        <w:pStyle w:val="19"/>
        <w:spacing w:line="560" w:lineRule="exact"/>
        <w:ind w:firstLine="640" w:firstLineChars="200"/>
        <w:jc w:val="both"/>
        <w:rPr>
          <w:rFonts w:ascii="仿宋_GB2312" w:hAnsi="仿宋" w:eastAsia="仿宋_GB2312"/>
          <w:sz w:val="32"/>
        </w:rPr>
      </w:pPr>
      <w:r>
        <w:rPr>
          <w:rFonts w:hint="eastAsia" w:ascii="仿宋_GB2312" w:hAnsi="仿宋" w:eastAsia="仿宋_GB2312"/>
          <w:sz w:val="32"/>
        </w:rPr>
        <w:t xml:space="preserve">4、通过苏州市科技局初审推荐申报2019年省科技成果转化专项资金项目且本年度省里没有立项的项目、往年已获批成果转化项目立项的不受理。 </w:t>
      </w:r>
    </w:p>
    <w:p>
      <w:pPr>
        <w:pStyle w:val="19"/>
        <w:spacing w:line="560" w:lineRule="exact"/>
        <w:ind w:firstLine="643" w:firstLineChars="200"/>
        <w:jc w:val="both"/>
        <w:rPr>
          <w:rFonts w:ascii="仿宋_GB2312" w:hAnsi="仿宋" w:eastAsia="仿宋_GB2312"/>
          <w:b/>
          <w:bCs w:val="0"/>
          <w:sz w:val="32"/>
        </w:rPr>
      </w:pPr>
      <w:r>
        <w:rPr>
          <w:rFonts w:hint="eastAsia" w:ascii="仿宋_GB2312" w:hAnsi="仿宋" w:eastAsia="仿宋_GB2312"/>
          <w:b/>
          <w:bCs w:val="0"/>
          <w:sz w:val="32"/>
        </w:rPr>
        <w:t>（二）申报企业的基本条件</w:t>
      </w:r>
    </w:p>
    <w:p>
      <w:pPr>
        <w:pStyle w:val="19"/>
        <w:spacing w:line="560" w:lineRule="exact"/>
        <w:ind w:firstLine="640" w:firstLineChars="200"/>
        <w:jc w:val="both"/>
        <w:rPr>
          <w:rFonts w:ascii="仿宋_GB2312" w:hAnsi="仿宋" w:eastAsia="仿宋_GB2312"/>
          <w:sz w:val="32"/>
        </w:rPr>
      </w:pPr>
      <w:r>
        <w:rPr>
          <w:rFonts w:hint="eastAsia" w:ascii="仿宋_GB2312" w:hAnsi="仿宋" w:eastAsia="仿宋_GB2312"/>
          <w:sz w:val="32"/>
        </w:rPr>
        <w:t>1、申报企业应是2018年1月1日前在我市境内注册的独立法人企业。高校、科研院所可作为技术依托单位参与项目申报。</w:t>
      </w:r>
    </w:p>
    <w:p>
      <w:pPr>
        <w:pStyle w:val="19"/>
        <w:spacing w:line="560" w:lineRule="exact"/>
        <w:ind w:firstLine="640" w:firstLineChars="200"/>
        <w:jc w:val="both"/>
        <w:rPr>
          <w:rFonts w:ascii="仿宋_GB2312" w:hAnsi="仿宋" w:eastAsia="仿宋_GB2312"/>
          <w:sz w:val="32"/>
        </w:rPr>
      </w:pPr>
      <w:r>
        <w:rPr>
          <w:rFonts w:hint="eastAsia" w:ascii="仿宋_GB2312" w:hAnsi="仿宋" w:eastAsia="仿宋_GB2312"/>
          <w:sz w:val="32"/>
        </w:rPr>
        <w:t>2、申报企业应具备良好的研究开发能力和产业化条件，有稳定增长的研发投入，大中型企业和规模以上高新技术企业须建有研发机构。</w:t>
      </w:r>
    </w:p>
    <w:p>
      <w:pPr>
        <w:pStyle w:val="19"/>
        <w:spacing w:line="560" w:lineRule="exact"/>
        <w:ind w:firstLine="640" w:firstLineChars="200"/>
        <w:jc w:val="both"/>
        <w:rPr>
          <w:rFonts w:ascii="仿宋_GB2312" w:hAnsi="仿宋" w:eastAsia="仿宋_GB2312"/>
          <w:sz w:val="32"/>
        </w:rPr>
      </w:pPr>
      <w:r>
        <w:rPr>
          <w:rFonts w:hint="eastAsia" w:ascii="仿宋_GB2312" w:hAnsi="仿宋" w:eastAsia="仿宋_GB2312"/>
          <w:sz w:val="32"/>
        </w:rPr>
        <w:t>3、申报企业资产及经营状态良好，具有较强的资金筹措能力，一般要求企业年销售收入在3000万元以上，并且实现盈利。</w:t>
      </w:r>
    </w:p>
    <w:p>
      <w:pPr>
        <w:pStyle w:val="19"/>
        <w:spacing w:line="560" w:lineRule="exact"/>
        <w:ind w:firstLine="643" w:firstLineChars="200"/>
        <w:jc w:val="both"/>
        <w:rPr>
          <w:rFonts w:ascii="仿宋_GB2312" w:hAnsi="仿宋" w:eastAsia="仿宋_GB2312"/>
          <w:b/>
          <w:bCs w:val="0"/>
          <w:sz w:val="32"/>
        </w:rPr>
      </w:pPr>
      <w:r>
        <w:rPr>
          <w:rFonts w:hint="eastAsia" w:ascii="仿宋_GB2312" w:hAnsi="仿宋" w:eastAsia="仿宋_GB2312"/>
          <w:b/>
          <w:bCs w:val="0"/>
          <w:sz w:val="32"/>
        </w:rPr>
        <w:t>（三）申报材料需提供附件</w:t>
      </w:r>
    </w:p>
    <w:p>
      <w:pPr>
        <w:pStyle w:val="19"/>
        <w:spacing w:line="560" w:lineRule="exact"/>
        <w:ind w:firstLine="640" w:firstLineChars="200"/>
        <w:jc w:val="both"/>
        <w:rPr>
          <w:rFonts w:ascii="仿宋_GB2312" w:hAnsi="仿宋" w:eastAsia="仿宋_GB2312"/>
          <w:sz w:val="32"/>
        </w:rPr>
      </w:pPr>
      <w:r>
        <w:rPr>
          <w:rFonts w:hint="eastAsia" w:ascii="仿宋_GB2312" w:hAnsi="仿宋" w:eastAsia="仿宋_GB2312"/>
          <w:sz w:val="32"/>
        </w:rPr>
        <w:t>工商营业执照复印件，2017、2018年度审计报告，产学研合作协议，信用承诺书。</w:t>
      </w:r>
    </w:p>
    <w:p>
      <w:pPr>
        <w:spacing w:line="560" w:lineRule="exact"/>
        <w:ind w:firstLine="640" w:firstLineChars="200"/>
        <w:jc w:val="left"/>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二、国际科技合作计划</w:t>
      </w:r>
    </w:p>
    <w:p>
      <w:pPr>
        <w:pStyle w:val="6"/>
        <w:spacing w:before="0" w:beforeAutospacing="0" w:after="0" w:afterAutospacing="0" w:line="560" w:lineRule="exact"/>
        <w:ind w:firstLine="640" w:firstLineChars="200"/>
        <w:rPr>
          <w:rFonts w:ascii="仿宋_GB2312" w:hAnsi="仿宋" w:eastAsia="仿宋_GB2312" w:cstheme="minorBidi"/>
          <w:bCs/>
          <w:kern w:val="2"/>
          <w:sz w:val="32"/>
          <w:szCs w:val="32"/>
        </w:rPr>
      </w:pPr>
      <w:r>
        <w:rPr>
          <w:rFonts w:hint="eastAsia" w:ascii="仿宋_GB2312" w:hAnsi="仿宋" w:eastAsia="仿宋_GB2312" w:cstheme="minorBidi"/>
          <w:bCs/>
          <w:kern w:val="2"/>
          <w:sz w:val="32"/>
          <w:szCs w:val="32"/>
        </w:rPr>
        <w:t>强化国际科技交流与合作，鼓励我市企业、高校、科研单位与海外著名高校、科研院所、跨国公司开展长期、稳定的合作。优先支持参与国家、省、市科技部门组织的国际交流活动和本年度申报省政策引导类计划（国际科技合作）的企业；重点支持与德国、以色列、芬兰、“一带一路”沿线国家产业研发合作项目和“走出去”建立研发机构的项目。</w:t>
      </w:r>
    </w:p>
    <w:p>
      <w:pPr>
        <w:adjustRightInd w:val="0"/>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（一）申报条件</w:t>
      </w:r>
    </w:p>
    <w:p>
      <w:pPr>
        <w:adjustRightInd w:val="0"/>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在我市注册、注册资本在300万元以上的企业或科研院所，与国外相关科研院所或跨国公司签订技术合作协议，有一定的资金、人才、技术，建有苏州市级以上科技基础设施、企业上年度销售在1000万元以上、有盈利和税收，具备实施项目的资金实力。</w:t>
      </w:r>
    </w:p>
    <w:p>
      <w:pPr>
        <w:adjustRightInd w:val="0"/>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（二）申报材料需提供附件</w:t>
      </w:r>
    </w:p>
    <w:p>
      <w:pPr>
        <w:adjustRightInd w:val="0"/>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工商营业执照复印件，上年度审计报告，与外方签订的合作协议或意向书，参与国家、省、市科技部门组织的国际交流活动中签约的证明材料（若有）。</w:t>
      </w:r>
    </w:p>
    <w:p>
      <w:pPr>
        <w:spacing w:line="560" w:lineRule="exact"/>
        <w:ind w:firstLine="640" w:firstLineChars="200"/>
        <w:jc w:val="left"/>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三、软科学研究计划</w:t>
      </w:r>
    </w:p>
    <w:p>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选择具有战略性、综合性和前瞻性的课题开展研究，为我市社会、经济发展提供参考与支撑。</w:t>
      </w:r>
    </w:p>
    <w:p>
      <w:pPr>
        <w:pStyle w:val="2"/>
        <w:adjustRightInd w:val="0"/>
        <w:snapToGrid w:val="0"/>
        <w:spacing w:line="560" w:lineRule="exact"/>
        <w:ind w:firstLine="643"/>
        <w:rPr>
          <w:rFonts w:hAnsi="仿宋"/>
          <w:b/>
          <w:sz w:val="32"/>
          <w:szCs w:val="32"/>
        </w:rPr>
      </w:pPr>
      <w:r>
        <w:rPr>
          <w:rFonts w:hint="eastAsia" w:hAnsi="仿宋"/>
          <w:b/>
          <w:sz w:val="32"/>
          <w:szCs w:val="32"/>
        </w:rPr>
        <w:t>（一）本年度设</w:t>
      </w:r>
      <w:r>
        <w:rPr>
          <w:rFonts w:hint="eastAsia" w:hAnsi="仿宋"/>
          <w:b/>
          <w:sz w:val="32"/>
          <w:szCs w:val="32"/>
          <w:lang w:val="en-US" w:eastAsia="zh-CN"/>
        </w:rPr>
        <w:t>9</w:t>
      </w:r>
      <w:r>
        <w:rPr>
          <w:rFonts w:hint="eastAsia" w:hAnsi="仿宋"/>
          <w:b/>
          <w:sz w:val="32"/>
          <w:szCs w:val="32"/>
        </w:rPr>
        <w:t>项研究课题：</w:t>
      </w:r>
    </w:p>
    <w:p>
      <w:pPr>
        <w:widowControl/>
        <w:spacing w:line="560" w:lineRule="exact"/>
        <w:ind w:firstLine="640" w:firstLineChars="200"/>
        <w:jc w:val="left"/>
        <w:rPr>
          <w:rFonts w:ascii="仿宋_GB2312" w:hAnsi="仿宋" w:eastAsia="仿宋_GB2312"/>
          <w:bCs/>
          <w:sz w:val="32"/>
          <w:szCs w:val="32"/>
        </w:rPr>
      </w:pPr>
      <w:r>
        <w:rPr>
          <w:rFonts w:hint="eastAsia" w:ascii="仿宋_GB2312" w:hAnsi="仿宋" w:eastAsia="仿宋_GB2312"/>
          <w:bCs/>
          <w:sz w:val="32"/>
          <w:szCs w:val="32"/>
        </w:rPr>
        <w:t>1、太仓市高端装备制造（新材料、生物医药、航空航天）产业创新发展研究</w:t>
      </w:r>
    </w:p>
    <w:p>
      <w:pPr>
        <w:pStyle w:val="21"/>
        <w:spacing w:line="560" w:lineRule="exact"/>
        <w:ind w:firstLineChars="200"/>
        <w:rPr>
          <w:rFonts w:hAnsi="仿宋"/>
          <w:bCs/>
          <w:sz w:val="32"/>
        </w:rPr>
      </w:pPr>
      <w:r>
        <w:rPr>
          <w:rFonts w:hint="eastAsia" w:hAnsi="仿宋"/>
          <w:bCs/>
          <w:sz w:val="32"/>
        </w:rPr>
        <w:t>2、太仓市壮大创新型企业集群研究与思考</w:t>
      </w:r>
    </w:p>
    <w:p>
      <w:pPr>
        <w:pStyle w:val="21"/>
        <w:spacing w:line="560" w:lineRule="exact"/>
        <w:ind w:firstLineChars="200"/>
        <w:rPr>
          <w:rFonts w:hAnsi="仿宋"/>
          <w:bCs/>
          <w:sz w:val="32"/>
        </w:rPr>
      </w:pPr>
      <w:r>
        <w:rPr>
          <w:rFonts w:hint="eastAsia" w:hAnsi="仿宋"/>
          <w:bCs/>
          <w:sz w:val="32"/>
        </w:rPr>
        <w:t>3、太仓科技服务业发展研究</w:t>
      </w:r>
    </w:p>
    <w:p>
      <w:pPr>
        <w:widowControl/>
        <w:spacing w:line="560" w:lineRule="exact"/>
        <w:ind w:firstLine="640" w:firstLineChars="200"/>
        <w:jc w:val="left"/>
        <w:rPr>
          <w:rFonts w:ascii="仿宋_GB2312" w:hAnsi="仿宋" w:eastAsia="仿宋_GB2312"/>
          <w:bCs/>
          <w:sz w:val="32"/>
          <w:szCs w:val="32"/>
        </w:rPr>
      </w:pPr>
      <w:r>
        <w:rPr>
          <w:rFonts w:hint="eastAsia" w:ascii="仿宋_GB2312" w:hAnsi="仿宋" w:eastAsia="仿宋_GB2312"/>
          <w:bCs/>
          <w:sz w:val="32"/>
          <w:szCs w:val="32"/>
        </w:rPr>
        <w:t>4、太仓中德科技创新合作（技术对接、人才供给等）研究</w:t>
      </w:r>
    </w:p>
    <w:p>
      <w:pPr>
        <w:widowControl/>
        <w:spacing w:line="560" w:lineRule="exact"/>
        <w:ind w:firstLine="640" w:firstLineChars="200"/>
        <w:jc w:val="left"/>
        <w:rPr>
          <w:rFonts w:ascii="仿宋_GB2312" w:hAnsi="仿宋" w:eastAsia="仿宋_GB2312"/>
          <w:bCs/>
          <w:sz w:val="32"/>
          <w:szCs w:val="32"/>
        </w:rPr>
      </w:pPr>
      <w:r>
        <w:rPr>
          <w:rFonts w:hint="eastAsia" w:ascii="仿宋_GB2312" w:hAnsi="仿宋" w:eastAsia="仿宋_GB2312"/>
          <w:bCs/>
          <w:sz w:val="32"/>
          <w:szCs w:val="32"/>
        </w:rPr>
        <w:t>5、长三角一体化与区域协同创新的研究与思考</w:t>
      </w:r>
    </w:p>
    <w:p>
      <w:pPr>
        <w:widowControl/>
        <w:spacing w:line="560" w:lineRule="exact"/>
        <w:ind w:firstLine="640" w:firstLineChars="200"/>
        <w:jc w:val="left"/>
        <w:rPr>
          <w:rFonts w:hint="eastAsia" w:ascii="仿宋_GB2312" w:hAnsi="仿宋" w:eastAsia="仿宋_GB2312"/>
          <w:bCs/>
          <w:sz w:val="32"/>
          <w:szCs w:val="32"/>
        </w:rPr>
      </w:pPr>
      <w:r>
        <w:rPr>
          <w:rFonts w:hint="eastAsia" w:ascii="仿宋_GB2312" w:hAnsi="仿宋" w:eastAsia="仿宋_GB2312"/>
          <w:bCs/>
          <w:sz w:val="32"/>
          <w:szCs w:val="32"/>
        </w:rPr>
        <w:t>6、太仓市研究医疗政策、医疗社会问题的研究与思考</w:t>
      </w:r>
    </w:p>
    <w:p>
      <w:pPr>
        <w:widowControl/>
        <w:spacing w:line="560" w:lineRule="exact"/>
        <w:ind w:firstLine="640" w:firstLineChars="200"/>
        <w:jc w:val="left"/>
        <w:rPr>
          <w:rFonts w:hint="eastAsia" w:ascii="仿宋_GB2312" w:hAnsi="仿宋" w:eastAsia="仿宋_GB2312"/>
          <w:bCs/>
          <w:color w:val="auto"/>
          <w:sz w:val="32"/>
          <w:szCs w:val="32"/>
          <w:highlight w:val="yellow"/>
          <w:lang w:val="en-US" w:eastAsia="zh-CN"/>
        </w:rPr>
      </w:pPr>
      <w:r>
        <w:rPr>
          <w:rFonts w:hint="eastAsia" w:ascii="仿宋_GB2312" w:hAnsi="仿宋" w:eastAsia="仿宋_GB2312"/>
          <w:bCs/>
          <w:color w:val="auto"/>
          <w:sz w:val="32"/>
          <w:szCs w:val="32"/>
          <w:highlight w:val="none"/>
          <w:lang w:val="en-US" w:eastAsia="zh-CN"/>
        </w:rPr>
        <w:t>7、太仓市开展科技与科普文明实践活动的研究与思考</w:t>
      </w:r>
    </w:p>
    <w:p>
      <w:pPr>
        <w:widowControl/>
        <w:spacing w:line="560" w:lineRule="exact"/>
        <w:ind w:firstLine="640" w:firstLineChars="200"/>
        <w:jc w:val="left"/>
        <w:rPr>
          <w:rFonts w:hint="eastAsia" w:ascii="仿宋_GB2312" w:hAnsi="仿宋" w:eastAsia="仿宋_GB2312"/>
          <w:bCs/>
          <w:color w:val="auto"/>
          <w:sz w:val="32"/>
          <w:szCs w:val="32"/>
          <w:highlight w:val="yellow"/>
          <w:lang w:val="en-US" w:eastAsia="zh-CN"/>
        </w:rPr>
      </w:pPr>
      <w:r>
        <w:rPr>
          <w:rFonts w:hint="eastAsia" w:ascii="仿宋_GB2312" w:hAnsi="仿宋" w:eastAsia="仿宋_GB2312"/>
          <w:bCs/>
          <w:color w:val="auto"/>
          <w:sz w:val="32"/>
          <w:szCs w:val="32"/>
          <w:highlight w:val="none"/>
          <w:lang w:val="en-US" w:eastAsia="zh-CN"/>
        </w:rPr>
        <w:t>8、太仓市科技助推乡村振兴的研究与思考</w:t>
      </w:r>
    </w:p>
    <w:p>
      <w:pPr>
        <w:widowControl/>
        <w:spacing w:line="560" w:lineRule="exact"/>
        <w:ind w:firstLine="640" w:firstLineChars="200"/>
        <w:jc w:val="left"/>
        <w:rPr>
          <w:rFonts w:hint="eastAsia" w:ascii="仿宋_GB2312" w:hAnsi="仿宋" w:eastAsia="仿宋_GB2312"/>
          <w:bCs/>
          <w:color w:val="auto"/>
          <w:sz w:val="32"/>
          <w:szCs w:val="32"/>
          <w:highlight w:val="yellow"/>
          <w:lang w:val="en-US" w:eastAsia="zh-CN"/>
        </w:rPr>
      </w:pPr>
      <w:r>
        <w:rPr>
          <w:rFonts w:hint="eastAsia" w:ascii="仿宋_GB2312" w:hAnsi="仿宋" w:eastAsia="仿宋_GB2312"/>
          <w:bCs/>
          <w:color w:val="auto"/>
          <w:sz w:val="32"/>
          <w:szCs w:val="32"/>
          <w:highlight w:val="none"/>
          <w:lang w:val="en-US" w:eastAsia="zh-CN"/>
        </w:rPr>
        <w:t>9、以科技创新促进生态园林城市建设与发展的研究与思考</w:t>
      </w:r>
    </w:p>
    <w:p>
      <w:pPr>
        <w:pStyle w:val="21"/>
        <w:spacing w:line="560" w:lineRule="exact"/>
        <w:rPr>
          <w:rFonts w:hAnsi="仿宋"/>
          <w:b/>
          <w:sz w:val="32"/>
        </w:rPr>
      </w:pPr>
      <w:r>
        <w:rPr>
          <w:rFonts w:hint="eastAsia" w:hAnsi="仿宋"/>
          <w:b/>
          <w:sz w:val="32"/>
        </w:rPr>
        <w:t>（二）申报条件</w:t>
      </w:r>
    </w:p>
    <w:p>
      <w:pPr>
        <w:pStyle w:val="21"/>
        <w:spacing w:line="560" w:lineRule="exact"/>
        <w:rPr>
          <w:rFonts w:hAnsi="仿宋"/>
          <w:bCs/>
          <w:sz w:val="32"/>
        </w:rPr>
      </w:pPr>
      <w:r>
        <w:rPr>
          <w:rFonts w:hint="eastAsia" w:hAnsi="仿宋"/>
          <w:bCs/>
          <w:sz w:val="32"/>
        </w:rPr>
        <w:t>我市的事业单位、金融机构、高校院所、企业行业协会。一般参与研究的人员不少于3人，按照：</w:t>
      </w:r>
    </w:p>
    <w:p>
      <w:pPr>
        <w:pStyle w:val="21"/>
        <w:spacing w:line="560" w:lineRule="exact"/>
        <w:rPr>
          <w:rFonts w:hAnsi="仿宋"/>
          <w:bCs/>
          <w:sz w:val="32"/>
        </w:rPr>
      </w:pPr>
      <w:r>
        <w:rPr>
          <w:rFonts w:hint="eastAsia" w:hAnsi="仿宋"/>
          <w:bCs/>
          <w:sz w:val="32"/>
        </w:rPr>
        <w:t>1、研究的目的意义2、现状分析3、基本情况4、主要特点或特征5、存在问题与原因分析6、发展思路7、定位和思路8、发展目标9、重点内容10、其它11、对策建议。</w:t>
      </w:r>
    </w:p>
    <w:p>
      <w:pPr>
        <w:pStyle w:val="21"/>
        <w:spacing w:line="560" w:lineRule="exact"/>
        <w:rPr>
          <w:rFonts w:hAnsi="仿宋"/>
          <w:bCs/>
          <w:sz w:val="32"/>
        </w:rPr>
      </w:pPr>
      <w:r>
        <w:rPr>
          <w:rFonts w:hint="eastAsia" w:hAnsi="仿宋"/>
          <w:bCs/>
          <w:sz w:val="32"/>
        </w:rPr>
        <w:t>先提交研究提纲，预审通过后予以预立项，在10月底前提交研究报告、验收结题后在年底下拨经费。</w:t>
      </w:r>
    </w:p>
    <w:p>
      <w:pPr>
        <w:widowControl/>
        <w:spacing w:line="560" w:lineRule="exact"/>
        <w:ind w:firstLine="640" w:firstLineChars="200"/>
        <w:jc w:val="left"/>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四、注意事项</w:t>
      </w:r>
    </w:p>
    <w:p>
      <w:pPr>
        <w:widowControl/>
        <w:spacing w:line="560" w:lineRule="exact"/>
        <w:ind w:firstLine="640" w:firstLineChars="200"/>
        <w:jc w:val="left"/>
        <w:rPr>
          <w:rFonts w:ascii="仿宋_GB2312" w:hAnsi="仿宋" w:eastAsia="仿宋_GB2312"/>
          <w:bCs/>
          <w:sz w:val="32"/>
          <w:szCs w:val="32"/>
        </w:rPr>
      </w:pPr>
      <w:r>
        <w:rPr>
          <w:rFonts w:hint="eastAsia" w:ascii="仿宋_GB2312" w:hAnsi="仿宋" w:eastAsia="仿宋_GB2312"/>
          <w:bCs/>
          <w:sz w:val="32"/>
          <w:szCs w:val="32"/>
        </w:rPr>
        <w:t>1、各主管部门应对申报项目进行审查、推荐，并盖章确认，如所属区域同类申报项目超过1项需汇并排序，并将汇总推荐表（纸质一式两份需盖章）随同项目正式申报材料统一报送。原则上各主管部门同类项目限推荐3项，每单位限报1项，主要研究人员有在研科技项目的不受理。</w:t>
      </w:r>
    </w:p>
    <w:p>
      <w:pPr>
        <w:widowControl/>
        <w:spacing w:line="560" w:lineRule="exact"/>
        <w:ind w:firstLine="640" w:firstLineChars="200"/>
        <w:jc w:val="left"/>
        <w:rPr>
          <w:rFonts w:ascii="仿宋_GB2312" w:hAnsi="仿宋" w:eastAsia="仿宋_GB2312"/>
          <w:bCs/>
          <w:sz w:val="32"/>
          <w:szCs w:val="32"/>
        </w:rPr>
      </w:pPr>
      <w:r>
        <w:rPr>
          <w:rFonts w:hint="eastAsia" w:ascii="仿宋_GB2312" w:hAnsi="仿宋" w:eastAsia="仿宋_GB2312"/>
          <w:bCs/>
          <w:sz w:val="32"/>
          <w:szCs w:val="32"/>
        </w:rPr>
        <w:t>2、研发机构指获得相应政府管理部门认定的工程技术研究中心、公共技术服务平台、重点实验室、企业研究院、外资研发机构、研究生工作站、博士后工作站、院士工作站、企业技术中心、工程中心、研发中心、检测中心、设计中心、中试基地等；所有规上工业企业申报以上计划的，均需提供上年度工业企业科技活动及相关情况表（表号：607－1、２），科技活动的数据以该表为准。</w:t>
      </w:r>
    </w:p>
    <w:p>
      <w:pPr>
        <w:spacing w:line="560" w:lineRule="exact"/>
        <w:ind w:firstLine="570"/>
        <w:rPr>
          <w:rFonts w:ascii="仿宋_GB2312" w:hAnsi="仿宋" w:eastAsia="仿宋_GB2312"/>
          <w:bCs/>
          <w:sz w:val="32"/>
          <w:szCs w:val="32"/>
        </w:rPr>
      </w:pPr>
      <w:r>
        <w:rPr>
          <w:rFonts w:hint="eastAsia" w:ascii="仿宋_GB2312" w:hAnsi="仿宋" w:eastAsia="仿宋_GB2312"/>
          <w:bCs/>
          <w:sz w:val="32"/>
          <w:szCs w:val="32"/>
        </w:rPr>
        <w:t>3、部门联系方式：</w:t>
      </w:r>
    </w:p>
    <w:p>
      <w:pPr>
        <w:spacing w:line="560" w:lineRule="exact"/>
        <w:ind w:firstLine="570"/>
        <w:rPr>
          <w:rFonts w:ascii="仿宋_GB2312" w:hAnsi="仿宋" w:eastAsia="仿宋_GB2312"/>
          <w:bCs/>
          <w:sz w:val="32"/>
          <w:szCs w:val="32"/>
        </w:rPr>
      </w:pPr>
      <w:r>
        <w:rPr>
          <w:rFonts w:hint="eastAsia" w:ascii="仿宋_GB2312" w:hAnsi="仿宋" w:eastAsia="仿宋_GB2312"/>
          <w:bCs/>
          <w:sz w:val="32"/>
          <w:szCs w:val="32"/>
        </w:rPr>
        <w:t>成果转化与科技合作科  朱奕超   联系电话：53522636</w:t>
      </w:r>
    </w:p>
    <w:p>
      <w:pPr>
        <w:pStyle w:val="19"/>
        <w:spacing w:line="560" w:lineRule="exact"/>
        <w:jc w:val="left"/>
        <w:rPr>
          <w:rFonts w:ascii="仿宋" w:hAnsi="仿宋" w:eastAsia="仿宋"/>
          <w:sz w:val="32"/>
        </w:rPr>
      </w:pPr>
      <w:r>
        <w:rPr>
          <w:rFonts w:hint="eastAsia" w:ascii="仿宋" w:hAnsi="仿宋" w:eastAsia="仿宋"/>
          <w:sz w:val="32"/>
        </w:rPr>
        <w:t xml:space="preserve"> </w:t>
      </w:r>
    </w:p>
    <w:p>
      <w:pPr>
        <w:pStyle w:val="19"/>
        <w:spacing w:line="560" w:lineRule="exact"/>
        <w:jc w:val="left"/>
        <w:rPr>
          <w:rFonts w:ascii="仿宋" w:hAnsi="仿宋" w:eastAsia="仿宋"/>
          <w:sz w:val="32"/>
        </w:rPr>
      </w:pPr>
      <w:r>
        <w:rPr>
          <w:rFonts w:hint="eastAsia" w:ascii="仿宋" w:hAnsi="仿宋" w:eastAsia="仿宋"/>
          <w:sz w:val="32"/>
        </w:rPr>
        <w:t xml:space="preserve">   </w:t>
      </w:r>
    </w:p>
    <w:p>
      <w:pPr>
        <w:pStyle w:val="19"/>
        <w:widowControl/>
        <w:spacing w:line="560" w:lineRule="exact"/>
        <w:jc w:val="both"/>
        <w:rPr>
          <w:rFonts w:ascii="仿宋" w:hAnsi="仿宋" w:eastAsia="仿宋"/>
          <w:sz w:val="32"/>
          <w:highlight w:val="yellow"/>
        </w:rPr>
      </w:pPr>
      <w:r>
        <w:rPr>
          <w:rFonts w:hint="eastAsia" w:ascii="仿宋_GB2312" w:hAnsi="仿宋_GB2312" w:eastAsia="仿宋_GB2312" w:cs="仿宋_GB2312"/>
          <w:sz w:val="32"/>
          <w:highlight w:val="yellow"/>
        </w:rPr>
        <w:br w:type="page"/>
      </w:r>
    </w:p>
    <w:p>
      <w:pPr>
        <w:rPr>
          <w:rFonts w:ascii="黑体" w:hAnsi="黑体" w:eastAsia="黑体" w:cs="黑体"/>
          <w:kern w:val="0"/>
          <w:sz w:val="30"/>
          <w:szCs w:val="30"/>
        </w:rPr>
      </w:pPr>
      <w:r>
        <w:rPr>
          <w:rFonts w:hint="eastAsia" w:ascii="黑体" w:hAnsi="黑体" w:eastAsia="黑体" w:cs="黑体"/>
          <w:kern w:val="0"/>
          <w:sz w:val="30"/>
          <w:szCs w:val="30"/>
        </w:rPr>
        <w:t>附件5：</w:t>
      </w:r>
    </w:p>
    <w:p>
      <w:pPr>
        <w:rPr>
          <w:rFonts w:ascii="黑体" w:hAnsi="黑体" w:eastAsia="黑体" w:cs="宋体"/>
          <w:kern w:val="0"/>
          <w:sz w:val="32"/>
          <w:szCs w:val="32"/>
        </w:rPr>
      </w:pPr>
    </w:p>
    <w:p>
      <w:pPr>
        <w:widowControl/>
        <w:spacing w:line="324" w:lineRule="auto"/>
        <w:ind w:left="540" w:hanging="540" w:hangingChars="150"/>
        <w:jc w:val="center"/>
        <w:rPr>
          <w:rFonts w:ascii="黑体" w:hAnsi="黑体" w:eastAsia="黑体" w:cs="黑体"/>
          <w:bCs/>
          <w:snapToGrid w:val="0"/>
          <w:kern w:val="0"/>
          <w:sz w:val="36"/>
          <w:szCs w:val="44"/>
        </w:rPr>
      </w:pPr>
      <w:r>
        <w:rPr>
          <w:rFonts w:hint="eastAsia" w:ascii="黑体" w:hAnsi="黑体" w:eastAsia="黑体" w:cs="黑体"/>
          <w:bCs/>
          <w:snapToGrid w:val="0"/>
          <w:kern w:val="0"/>
          <w:sz w:val="36"/>
          <w:szCs w:val="44"/>
        </w:rPr>
        <w:t>2019年度太仓市政策引导类计划（前瞻性联合研究后补助项目、科技副总项目）申报要求和指南</w:t>
      </w:r>
    </w:p>
    <w:p>
      <w:pPr>
        <w:widowControl/>
        <w:spacing w:line="324" w:lineRule="auto"/>
        <w:ind w:left="540" w:hanging="540" w:hangingChars="150"/>
        <w:jc w:val="center"/>
        <w:rPr>
          <w:rFonts w:ascii="宋体" w:hAnsi="宋体"/>
          <w:bCs/>
          <w:snapToGrid w:val="0"/>
          <w:kern w:val="0"/>
          <w:sz w:val="36"/>
          <w:szCs w:val="44"/>
        </w:rPr>
      </w:pPr>
    </w:p>
    <w:p>
      <w:pPr>
        <w:spacing w:line="560" w:lineRule="exact"/>
        <w:ind w:firstLine="640" w:firstLineChars="200"/>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一、前瞻性联合研究后补助项目</w:t>
      </w:r>
    </w:p>
    <w:p>
      <w:pPr>
        <w:spacing w:line="56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引导、鼓励企业联合高校、科研院所，围绕高新技术产业发展的重点领域和传统产业改造升级的关键技术组织攻关，解决产业共性技术难题，突破核心技术，取得自主知识产权；转化高校、科研院所的科技成果，委托专家教授进行技术攻关、解决技术难题，与高校、研究院所进行科技项目合作等；引导高校院所科研人员围绕企业需求，联合企业共同开展前瞻性技术研发。</w:t>
      </w:r>
    </w:p>
    <w:p>
      <w:pPr>
        <w:spacing w:line="560" w:lineRule="exact"/>
        <w:ind w:firstLine="482" w:firstLineChars="150"/>
        <w:rPr>
          <w:rFonts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（一）申报要求</w:t>
      </w:r>
    </w:p>
    <w:p>
      <w:pPr>
        <w:spacing w:line="56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1、申报主体为在我市注册的企业，并具有较强的研究开发能力，具有完成项目所必须的资金投入、人才条件、技术装备等；</w:t>
      </w:r>
    </w:p>
    <w:p>
      <w:pPr>
        <w:spacing w:line="56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2、项目内容应符合国家、省、市中长期科技发展规划，技术含量较高，创新性强，有较强的市场竞争力，无知识产权纠纷，内容和目标应具体、可考核，有较好的产业化前景；</w:t>
      </w:r>
    </w:p>
    <w:p>
      <w:pPr>
        <w:spacing w:line="56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3、合作双方应有明确的技术合</w:t>
      </w:r>
      <w:r>
        <w:rPr>
          <w:rFonts w:hint="eastAsia" w:ascii="仿宋_GB2312" w:hAnsi="仿宋_GB2312" w:eastAsia="仿宋_GB2312" w:cs="仿宋_GB2312"/>
          <w:snapToGrid w:val="0"/>
          <w:color w:val="auto"/>
          <w:kern w:val="0"/>
          <w:sz w:val="32"/>
          <w:szCs w:val="32"/>
        </w:rPr>
        <w:t>作或成果转化协议；企业对本项目在2017年1月至2019年</w:t>
      </w:r>
      <w:r>
        <w:rPr>
          <w:rFonts w:ascii="仿宋_GB2312" w:hAnsi="仿宋_GB2312" w:eastAsia="仿宋_GB2312" w:cs="仿宋_GB2312"/>
          <w:snapToGrid w:val="0"/>
          <w:color w:val="auto"/>
          <w:kern w:val="0"/>
          <w:sz w:val="32"/>
          <w:szCs w:val="32"/>
        </w:rPr>
        <w:t>6</w:t>
      </w:r>
      <w:r>
        <w:rPr>
          <w:rFonts w:hint="eastAsia" w:ascii="仿宋_GB2312" w:hAnsi="仿宋_GB2312" w:eastAsia="仿宋_GB2312" w:cs="仿宋_GB2312"/>
          <w:snapToGrid w:val="0"/>
          <w:color w:val="000000"/>
          <w:kern w:val="0"/>
          <w:sz w:val="32"/>
          <w:szCs w:val="32"/>
        </w:rPr>
        <w:t>月期间已有累计20万元（含）以上研发经费投入高校院所，重点支持企业投入高校院所的研发经费在100万元以上的项目，所有投入以企业支付凭证或高校院所收款凭证为准（曾获本计划类别资助过的项目经费凭证不重复资助）。</w:t>
      </w:r>
    </w:p>
    <w:p>
      <w:pPr>
        <w:spacing w:line="560" w:lineRule="exact"/>
        <w:ind w:firstLine="482" w:firstLineChars="150"/>
        <w:rPr>
          <w:rFonts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（二）申报条件</w:t>
      </w:r>
    </w:p>
    <w:p>
      <w:pPr>
        <w:spacing w:line="56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1、同等条件下重点支持积极参加各级各类产学研活动的企业、近年来有发明专利授权的企业、有国家级人才计划、省“双创人才”计划等高端人才的企业、高新技术企业。</w:t>
      </w:r>
    </w:p>
    <w:p>
      <w:pPr>
        <w:spacing w:line="56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2、申报的题目应为双方已有合作基础且正在实施的项目；申报单位必须建立"校企联盟”（http://jilianonline. cn/）；合作双方应按通用技术开发合同范本签订技术开发合同或协议，内容明确，责权利清晰。</w:t>
      </w:r>
    </w:p>
    <w:p>
      <w:pPr>
        <w:spacing w:line="560" w:lineRule="exact"/>
        <w:ind w:firstLine="482" w:firstLineChars="150"/>
        <w:rPr>
          <w:rFonts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（三）申报材料</w:t>
      </w:r>
    </w:p>
    <w:p>
      <w:pPr>
        <w:spacing w:line="56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1、企业营业执照；</w:t>
      </w:r>
    </w:p>
    <w:p>
      <w:pPr>
        <w:spacing w:line="56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2、上年度财务报表；</w:t>
      </w:r>
    </w:p>
    <w:p>
      <w:pPr>
        <w:spacing w:line="56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3、项目合作协议，需明确各方的项目出资、项目人员、任务分工、合作机制、知识产权、技术成果转化应用等方面的责任、权利和利益关系，协议或合同对象的合作应持续至本项目完成为止；</w:t>
      </w:r>
    </w:p>
    <w:p>
      <w:pPr>
        <w:spacing w:line="56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4、企业前期研发经费投入的付款凭证；</w:t>
      </w:r>
    </w:p>
    <w:p>
      <w:pPr>
        <w:spacing w:line="56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5、近年来承担的各级各类科研项目、获奖项目、学术专著、论文、知识产权等证明材料；企业资信证明；</w:t>
      </w:r>
    </w:p>
    <w:p>
      <w:pPr>
        <w:spacing w:line="56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6、其他相关证明材料。</w:t>
      </w:r>
    </w:p>
    <w:p>
      <w:pPr>
        <w:spacing w:line="560" w:lineRule="exact"/>
        <w:rPr>
          <w:rFonts w:ascii="黑体" w:hAnsi="黑体" w:eastAsia="黑体" w:cs="黑体"/>
          <w:snapToGrid w:val="0"/>
          <w:color w:val="000000"/>
          <w:kern w:val="0"/>
          <w:sz w:val="32"/>
          <w:szCs w:val="32"/>
        </w:rPr>
      </w:pPr>
      <w:r>
        <w:rPr>
          <w:rFonts w:hint="eastAsia" w:ascii="黑体" w:hAnsi="黑体" w:eastAsia="黑体" w:cs="黑体"/>
          <w:b/>
          <w:snapToGrid w:val="0"/>
          <w:color w:val="000000"/>
          <w:kern w:val="0"/>
          <w:sz w:val="32"/>
          <w:szCs w:val="32"/>
        </w:rPr>
        <w:t xml:space="preserve">    </w:t>
      </w:r>
      <w:r>
        <w:rPr>
          <w:rFonts w:hint="eastAsia" w:ascii="黑体" w:hAnsi="黑体" w:eastAsia="黑体" w:cs="黑体"/>
          <w:snapToGrid w:val="0"/>
          <w:color w:val="000000"/>
          <w:kern w:val="0"/>
          <w:sz w:val="32"/>
          <w:szCs w:val="32"/>
        </w:rPr>
        <w:t>二、科技副总项目</w:t>
      </w:r>
    </w:p>
    <w:p>
      <w:pPr>
        <w:spacing w:line="56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科技副总重点支持高端装备制造产业、新材料产业、生物医药产业、</w:t>
      </w:r>
      <w:r>
        <w:rPr>
          <w:rFonts w:hint="eastAsia" w:ascii="仿宋_GB2312" w:hAnsi="仿宋_GB2312" w:eastAsia="仿宋_GB2312" w:cs="仿宋_GB2312"/>
          <w:snapToGrid w:val="0"/>
          <w:kern w:val="0"/>
          <w:sz w:val="32"/>
          <w:szCs w:val="32"/>
        </w:rPr>
        <w:t>航空产业等新</w:t>
      </w:r>
      <w:r>
        <w:rPr>
          <w:rFonts w:hint="eastAsia" w:ascii="仿宋_GB2312" w:hAnsi="仿宋_GB2312" w:eastAsia="仿宋_GB2312" w:cs="仿宋_GB2312"/>
          <w:snapToGrid w:val="0"/>
          <w:color w:val="000000"/>
          <w:kern w:val="0"/>
          <w:sz w:val="32"/>
          <w:szCs w:val="32"/>
        </w:rPr>
        <w:t>兴产业领域的人才。</w:t>
      </w:r>
    </w:p>
    <w:p>
      <w:pPr>
        <w:spacing w:line="560" w:lineRule="exact"/>
        <w:ind w:firstLine="482" w:firstLineChars="150"/>
        <w:rPr>
          <w:rFonts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（一）工作定位及主要职责</w:t>
      </w:r>
    </w:p>
    <w:p>
      <w:pPr>
        <w:spacing w:line="56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1、工作定位：以产学研合作为依托，面向我市企业设立技术副总或副总工程师兼职岗位，从国内一流高校院所柔性引进一批高层次科技人才，指导企业开展技术创新，强化创新管理，提升创新能力。</w:t>
      </w:r>
    </w:p>
    <w:p>
      <w:pPr>
        <w:spacing w:line="56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2、主要职责：在推动合作研发项目实施的同时，充分发挥自身专长，积极整合各类创新资源，帮助企业进一步拓宽产学研合作渠道、引进和培养技术创新人才、强化企业研发机构</w:t>
      </w:r>
      <w:r>
        <w:rPr>
          <w:rFonts w:hint="eastAsia" w:ascii="仿宋_GB2312" w:hAnsi="仿宋_GB2312" w:eastAsia="仿宋_GB2312" w:cs="仿宋_GB2312"/>
          <w:snapToGrid w:val="0"/>
          <w:color w:val="auto"/>
          <w:kern w:val="0"/>
          <w:sz w:val="32"/>
          <w:szCs w:val="32"/>
        </w:rPr>
        <w:t>建设、</w:t>
      </w:r>
      <w:r>
        <w:rPr>
          <w:rFonts w:hint="eastAsia" w:ascii="仿宋_GB2312" w:hAnsi="仿宋_GB2312" w:eastAsia="仿宋_GB2312" w:cs="仿宋_GB2312"/>
          <w:snapToGrid w:val="0"/>
          <w:color w:val="auto"/>
          <w:kern w:val="0"/>
          <w:sz w:val="32"/>
          <w:szCs w:val="32"/>
          <w:highlight w:val="none"/>
        </w:rPr>
        <w:t>加强知识产权工作</w:t>
      </w:r>
      <w:r>
        <w:rPr>
          <w:rFonts w:hint="eastAsia" w:ascii="仿宋_GB2312" w:hAnsi="仿宋_GB2312" w:eastAsia="仿宋_GB2312" w:cs="仿宋_GB2312"/>
          <w:snapToGrid w:val="0"/>
          <w:color w:val="auto"/>
          <w:kern w:val="0"/>
          <w:sz w:val="32"/>
          <w:szCs w:val="32"/>
        </w:rPr>
        <w:t>、完</w:t>
      </w:r>
      <w:r>
        <w:rPr>
          <w:rFonts w:hint="eastAsia" w:ascii="仿宋_GB2312" w:hAnsi="仿宋_GB2312" w:eastAsia="仿宋_GB2312" w:cs="仿宋_GB2312"/>
          <w:snapToGrid w:val="0"/>
          <w:color w:val="000000"/>
          <w:kern w:val="0"/>
          <w:sz w:val="32"/>
          <w:szCs w:val="32"/>
        </w:rPr>
        <w:t>善企业技术研发体系。</w:t>
      </w:r>
    </w:p>
    <w:p>
      <w:pPr>
        <w:spacing w:line="560" w:lineRule="exact"/>
        <w:ind w:firstLine="643" w:firstLineChars="200"/>
        <w:rPr>
          <w:rFonts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（二）申报要求</w:t>
      </w:r>
    </w:p>
    <w:p>
      <w:pPr>
        <w:spacing w:line="560" w:lineRule="exact"/>
        <w:ind w:firstLine="640" w:firstLineChars="200"/>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1</w:t>
      </w:r>
      <w:r>
        <w:rPr>
          <w:rFonts w:hint="eastAsia" w:ascii="仿宋_GB2312" w:hAnsi="仿宋_GB2312" w:eastAsia="仿宋_GB2312" w:cs="仿宋_GB2312"/>
          <w:snapToGrid w:val="0"/>
          <w:color w:val="000000"/>
          <w:kern w:val="0"/>
          <w:sz w:val="32"/>
          <w:szCs w:val="32"/>
        </w:rPr>
        <w:t>、申报人应为国内高校院所的科技人才;申报企业应为在太仓注册企业（不含申报人才及所在高校院所创办、入股的企业）。</w:t>
      </w:r>
    </w:p>
    <w:p>
      <w:pPr>
        <w:spacing w:line="56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2、申报人具有一定的研发能力，原则上具有博士学位（其中境外学位需提供教育部留学服务中心学历认证）；年龄不超过45周岁（1974年1月1日以后）。</w:t>
      </w:r>
    </w:p>
    <w:p>
      <w:pPr>
        <w:spacing w:line="560" w:lineRule="exact"/>
        <w:ind w:firstLine="640" w:firstLineChars="200"/>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3</w:t>
      </w:r>
      <w:r>
        <w:rPr>
          <w:rFonts w:hint="eastAsia" w:ascii="仿宋_GB2312" w:hAnsi="仿宋_GB2312" w:eastAsia="仿宋_GB2312" w:cs="仿宋_GB2312"/>
          <w:snapToGrid w:val="0"/>
          <w:color w:val="000000"/>
          <w:kern w:val="0"/>
          <w:sz w:val="32"/>
          <w:szCs w:val="32"/>
        </w:rPr>
        <w:t>、申报人现工作高校院所的所属学科应有硕士以上学位授予权或为省级以上重点学科。</w:t>
      </w:r>
    </w:p>
    <w:p>
      <w:pPr>
        <w:spacing w:line="560" w:lineRule="exact"/>
        <w:ind w:firstLine="640" w:firstLineChars="200"/>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4</w:t>
      </w:r>
      <w:r>
        <w:rPr>
          <w:rFonts w:hint="eastAsia" w:ascii="仿宋_GB2312" w:hAnsi="仿宋_GB2312" w:eastAsia="仿宋_GB2312" w:cs="仿宋_GB2312"/>
          <w:snapToGrid w:val="0"/>
          <w:color w:val="000000"/>
          <w:kern w:val="0"/>
          <w:sz w:val="32"/>
          <w:szCs w:val="32"/>
        </w:rPr>
        <w:t>、申报人应为</w:t>
      </w:r>
      <w:r>
        <w:rPr>
          <w:rFonts w:hint="eastAsia" w:ascii="仿宋_GB2312" w:hAnsi="仿宋_GB2312" w:eastAsia="仿宋_GB2312" w:cs="仿宋_GB2312"/>
          <w:snapToGrid w:val="0"/>
          <w:kern w:val="0"/>
          <w:sz w:val="32"/>
          <w:szCs w:val="32"/>
        </w:rPr>
        <w:t>2018年9月1日至2019年</w:t>
      </w:r>
      <w:r>
        <w:rPr>
          <w:rFonts w:ascii="仿宋_GB2312" w:hAnsi="仿宋_GB2312" w:eastAsia="仿宋_GB2312" w:cs="仿宋_GB2312"/>
          <w:snapToGrid w:val="0"/>
          <w:color w:val="auto"/>
          <w:kern w:val="0"/>
          <w:sz w:val="32"/>
          <w:szCs w:val="32"/>
        </w:rPr>
        <w:t>6</w:t>
      </w:r>
      <w:r>
        <w:rPr>
          <w:rFonts w:hint="eastAsia" w:ascii="仿宋_GB2312" w:hAnsi="仿宋_GB2312" w:eastAsia="仿宋_GB2312" w:cs="仿宋_GB2312"/>
          <w:snapToGrid w:val="0"/>
          <w:color w:val="auto"/>
          <w:kern w:val="0"/>
          <w:sz w:val="32"/>
          <w:szCs w:val="32"/>
        </w:rPr>
        <w:t>月</w:t>
      </w:r>
      <w:r>
        <w:rPr>
          <w:rFonts w:ascii="仿宋_GB2312" w:hAnsi="仿宋_GB2312" w:eastAsia="仿宋_GB2312" w:cs="仿宋_GB2312"/>
          <w:snapToGrid w:val="0"/>
          <w:color w:val="auto"/>
          <w:kern w:val="0"/>
          <w:sz w:val="32"/>
          <w:szCs w:val="32"/>
        </w:rPr>
        <w:t>30</w:t>
      </w:r>
      <w:r>
        <w:rPr>
          <w:rFonts w:hint="eastAsia" w:ascii="仿宋_GB2312" w:hAnsi="仿宋_GB2312" w:eastAsia="仿宋_GB2312" w:cs="仿宋_GB2312"/>
          <w:snapToGrid w:val="0"/>
          <w:kern w:val="0"/>
          <w:sz w:val="32"/>
          <w:szCs w:val="32"/>
        </w:rPr>
        <w:t>日期</w:t>
      </w:r>
      <w:r>
        <w:rPr>
          <w:rFonts w:hint="eastAsia" w:ascii="仿宋_GB2312" w:hAnsi="仿宋_GB2312" w:eastAsia="仿宋_GB2312" w:cs="仿宋_GB2312"/>
          <w:snapToGrid w:val="0"/>
          <w:color w:val="000000"/>
          <w:kern w:val="0"/>
          <w:sz w:val="32"/>
          <w:szCs w:val="32"/>
        </w:rPr>
        <w:t>间被申报企业聘任的科技副总；入选后能在企业连续工作2年以上，每年为企业服务时间超过3个月，服务报酬不少于5000元/月。</w:t>
      </w:r>
    </w:p>
    <w:p>
      <w:pPr>
        <w:spacing w:line="560" w:lineRule="exact"/>
        <w:ind w:firstLine="640" w:firstLineChars="200"/>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5</w:t>
      </w:r>
      <w:r>
        <w:rPr>
          <w:rFonts w:hint="eastAsia" w:ascii="仿宋_GB2312" w:hAnsi="仿宋_GB2312" w:eastAsia="仿宋_GB2312" w:cs="仿宋_GB2312"/>
          <w:snapToGrid w:val="0"/>
          <w:color w:val="000000"/>
          <w:kern w:val="0"/>
          <w:sz w:val="32"/>
          <w:szCs w:val="32"/>
        </w:rPr>
        <w:t>、申报人、申报企业、派出单位应签订《合作协议书》；申报人应能积极协助申报企业完成相关工作任务（如：开展产学研合作、推进科技成果转化、推进技术需求研发、推进研发机构建设、解决关键技术难题、引进培养人才团队、建立完善规章制度、组织专题培训讲座、申报项目成果专利、制定创新发展规划等）。</w:t>
      </w:r>
    </w:p>
    <w:p>
      <w:pPr>
        <w:spacing w:line="560" w:lineRule="exact"/>
        <w:ind w:firstLine="640" w:firstLineChars="200"/>
        <w:rPr>
          <w:rFonts w:ascii="仿宋_GB2312" w:hAnsi="仿宋_GB2312" w:eastAsia="仿宋_GB2312" w:cs="仿宋_GB2312"/>
          <w:snapToGrid w:val="0"/>
          <w:color w:val="auto"/>
          <w:kern w:val="0"/>
          <w:sz w:val="32"/>
          <w:szCs w:val="32"/>
        </w:rPr>
      </w:pPr>
      <w:r>
        <w:rPr>
          <w:rFonts w:ascii="仿宋_GB2312" w:hAnsi="仿宋_GB2312" w:eastAsia="仿宋_GB2312" w:cs="仿宋_GB2312"/>
          <w:snapToGrid w:val="0"/>
          <w:color w:val="000000"/>
          <w:kern w:val="0"/>
          <w:sz w:val="32"/>
          <w:szCs w:val="32"/>
        </w:rPr>
        <w:t>6</w:t>
      </w:r>
      <w:r>
        <w:rPr>
          <w:rFonts w:hint="eastAsia" w:ascii="仿宋_GB2312" w:hAnsi="仿宋_GB2312" w:eastAsia="仿宋_GB2312" w:cs="仿宋_GB2312"/>
          <w:snapToGrid w:val="0"/>
          <w:color w:val="000000"/>
          <w:kern w:val="0"/>
          <w:sz w:val="32"/>
          <w:szCs w:val="32"/>
        </w:rPr>
        <w:t>、申报企业应具备以下资质之一：国家或省认定的创新型企业、高新技术企业、科技企业上市培育计划入库企业、高新技术企业培育库入库企业、科技型中小企业信息库入库企业、农业科技型企业、软件企业</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auto"/>
          <w:kern w:val="0"/>
          <w:sz w:val="32"/>
          <w:szCs w:val="32"/>
          <w:highlight w:val="none"/>
          <w:lang w:eastAsia="zh-CN"/>
        </w:rPr>
        <w:t>动漫企业</w:t>
      </w:r>
      <w:r>
        <w:rPr>
          <w:rFonts w:hint="eastAsia" w:ascii="仿宋_GB2312" w:hAnsi="仿宋_GB2312" w:eastAsia="仿宋_GB2312" w:cs="仿宋_GB2312"/>
          <w:snapToGrid w:val="0"/>
          <w:color w:val="auto"/>
          <w:kern w:val="0"/>
          <w:sz w:val="32"/>
          <w:szCs w:val="32"/>
        </w:rPr>
        <w:t>等；拥有院士工作站、博士后工作站、博士后创新实践基地、研究生工作站、工程技术研究中心、工程研究中心、企业技术中心等省级以上创新平台。</w:t>
      </w:r>
    </w:p>
    <w:p>
      <w:pPr>
        <w:widowControl/>
        <w:ind w:firstLine="640" w:firstLineChars="200"/>
        <w:jc w:val="left"/>
        <w:rPr>
          <w:rFonts w:hint="eastAsia" w:ascii="仿宋_GB2312" w:hAnsi="仿宋_GB2312" w:eastAsia="仿宋_GB2312" w:cs="仿宋_GB2312"/>
          <w:snapToGrid w:val="0"/>
          <w:color w:val="auto"/>
          <w:kern w:val="0"/>
          <w:sz w:val="32"/>
          <w:szCs w:val="32"/>
          <w:highlight w:val="yellow"/>
        </w:rPr>
      </w:pPr>
      <w:r>
        <w:rPr>
          <w:rFonts w:ascii="仿宋_GB2312" w:hAnsi="仿宋_GB2312" w:eastAsia="仿宋_GB2312" w:cs="仿宋_GB2312"/>
          <w:snapToGrid w:val="0"/>
          <w:color w:val="auto"/>
          <w:kern w:val="0"/>
          <w:sz w:val="32"/>
          <w:szCs w:val="32"/>
        </w:rPr>
        <w:t>7</w:t>
      </w:r>
      <w:r>
        <w:rPr>
          <w:rFonts w:hint="eastAsia" w:ascii="仿宋_GB2312" w:hAnsi="仿宋_GB2312" w:eastAsia="仿宋_GB2312" w:cs="仿宋_GB2312"/>
          <w:snapToGrid w:val="0"/>
          <w:color w:val="auto"/>
          <w:kern w:val="0"/>
          <w:sz w:val="32"/>
          <w:szCs w:val="32"/>
        </w:rPr>
        <w:t>、已获国家级人才计划、省“双创人才”、省“双创团队”、省“双创博士”、“江苏特聘教授”和“江苏特聘医学专家”资助的人才，不得申报。</w:t>
      </w:r>
      <w:r>
        <w:rPr>
          <w:rFonts w:hint="eastAsia" w:ascii="仿宋_GB2312" w:hAnsi="仿宋_GB2312" w:eastAsia="仿宋_GB2312" w:cs="仿宋_GB2312"/>
          <w:snapToGrid w:val="0"/>
          <w:color w:val="auto"/>
          <w:kern w:val="0"/>
          <w:sz w:val="32"/>
          <w:szCs w:val="32"/>
          <w:highlight w:val="none"/>
        </w:rPr>
        <w:t>已获得过本级科技副总项目的人才不得重复申报</w:t>
      </w:r>
      <w:r>
        <w:rPr>
          <w:rFonts w:hint="eastAsia" w:ascii="仿宋_GB2312" w:hAnsi="仿宋_GB2312" w:eastAsia="仿宋_GB2312" w:cs="仿宋_GB2312"/>
          <w:snapToGrid w:val="0"/>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highlight w:val="none"/>
        </w:rPr>
        <w:t>在任科技镇长团成员不得申报</w:t>
      </w:r>
      <w:r>
        <w:rPr>
          <w:rFonts w:hint="eastAsia" w:ascii="仿宋_GB2312" w:hAnsi="仿宋_GB2312" w:eastAsia="仿宋_GB2312" w:cs="仿宋_GB2312"/>
          <w:snapToGrid w:val="0"/>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highlight w:val="none"/>
        </w:rPr>
        <w:t>申报单位限报1人。</w:t>
      </w:r>
    </w:p>
    <w:p>
      <w:pPr>
        <w:autoSpaceDE w:val="0"/>
        <w:autoSpaceDN w:val="0"/>
        <w:adjustRightInd w:val="0"/>
        <w:spacing w:line="560" w:lineRule="exact"/>
        <w:rPr>
          <w:rFonts w:hint="eastAsia" w:ascii="仿宋_GB2312" w:hAnsi="仿宋_GB2312" w:eastAsia="仿宋_GB2312" w:cs="仿宋_GB2312"/>
          <w:b/>
          <w:bCs/>
          <w:snapToGrid w:val="0"/>
          <w:color w:val="auto"/>
          <w:kern w:val="0"/>
          <w:sz w:val="32"/>
          <w:szCs w:val="32"/>
        </w:rPr>
      </w:pPr>
      <w:r>
        <w:rPr>
          <w:rFonts w:hint="eastAsia" w:ascii="仿宋_GB2312" w:hAnsi="仿宋_GB2312" w:eastAsia="仿宋_GB2312" w:cs="仿宋_GB2312"/>
          <w:b/>
          <w:bCs/>
          <w:snapToGrid w:val="0"/>
          <w:color w:val="auto"/>
          <w:kern w:val="0"/>
          <w:sz w:val="32"/>
          <w:szCs w:val="32"/>
        </w:rPr>
        <w:t xml:space="preserve">   （三）所需附件材料</w:t>
      </w:r>
    </w:p>
    <w:p>
      <w:pPr>
        <w:autoSpaceDE w:val="0"/>
        <w:autoSpaceDN w:val="0"/>
        <w:adjustRightInd w:val="0"/>
        <w:spacing w:line="560" w:lineRule="exact"/>
        <w:ind w:firstLine="646"/>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1、承诺书；</w:t>
      </w:r>
    </w:p>
    <w:p>
      <w:pPr>
        <w:autoSpaceDE w:val="0"/>
        <w:autoSpaceDN w:val="0"/>
        <w:adjustRightInd w:val="0"/>
        <w:spacing w:line="560" w:lineRule="exact"/>
        <w:ind w:firstLine="646"/>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2</w:t>
      </w:r>
      <w:r>
        <w:rPr>
          <w:rFonts w:hint="eastAsia" w:ascii="仿宋_GB2312" w:hAnsi="仿宋_GB2312" w:eastAsia="仿宋_GB2312" w:cs="仿宋_GB2312"/>
          <w:snapToGrid w:val="0"/>
          <w:color w:val="000000"/>
          <w:kern w:val="0"/>
          <w:sz w:val="32"/>
          <w:szCs w:val="32"/>
        </w:rPr>
        <w:t>、科技副总任职计划书；</w:t>
      </w:r>
    </w:p>
    <w:p>
      <w:pPr>
        <w:autoSpaceDE w:val="0"/>
        <w:autoSpaceDN w:val="0"/>
        <w:adjustRightInd w:val="0"/>
        <w:spacing w:line="560" w:lineRule="exact"/>
        <w:ind w:firstLine="646"/>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3</w:t>
      </w:r>
      <w:r>
        <w:rPr>
          <w:rFonts w:hint="eastAsia" w:ascii="仿宋_GB2312" w:hAnsi="仿宋_GB2312" w:eastAsia="仿宋_GB2312" w:cs="仿宋_GB2312"/>
          <w:snapToGrid w:val="0"/>
          <w:color w:val="000000"/>
          <w:kern w:val="0"/>
          <w:sz w:val="32"/>
          <w:szCs w:val="32"/>
        </w:rPr>
        <w:t>、申报人身份证件、学历学位证书（海外留学人员应提供国家教育部出具的学历认证）、以往工作经历及业绩证明、所在学科具有硕士、博士学位授予权的证明；</w:t>
      </w:r>
    </w:p>
    <w:p>
      <w:pPr>
        <w:autoSpaceDE w:val="0"/>
        <w:autoSpaceDN w:val="0"/>
        <w:adjustRightInd w:val="0"/>
        <w:spacing w:line="560" w:lineRule="exact"/>
        <w:ind w:firstLine="646"/>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4</w:t>
      </w:r>
      <w:r>
        <w:rPr>
          <w:rFonts w:hint="eastAsia" w:ascii="仿宋_GB2312" w:hAnsi="仿宋_GB2312" w:eastAsia="仿宋_GB2312" w:cs="仿宋_GB2312"/>
          <w:snapToGrid w:val="0"/>
          <w:color w:val="000000"/>
          <w:kern w:val="0"/>
          <w:sz w:val="32"/>
          <w:szCs w:val="32"/>
        </w:rPr>
        <w:t>、申报企业营业执照、企业申报资质证明、2017-2018年度财务审计报告、2017-2018年企业纳税和社保缴纳材料；</w:t>
      </w:r>
    </w:p>
    <w:p>
      <w:pPr>
        <w:autoSpaceDE w:val="0"/>
        <w:autoSpaceDN w:val="0"/>
        <w:adjustRightInd w:val="0"/>
        <w:spacing w:line="560" w:lineRule="exact"/>
        <w:ind w:firstLine="646"/>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5</w:t>
      </w:r>
      <w:r>
        <w:rPr>
          <w:rFonts w:hint="eastAsia" w:ascii="仿宋_GB2312" w:hAnsi="仿宋_GB2312" w:eastAsia="仿宋_GB2312" w:cs="仿宋_GB2312"/>
          <w:snapToGrid w:val="0"/>
          <w:color w:val="000000"/>
          <w:kern w:val="0"/>
          <w:sz w:val="32"/>
          <w:szCs w:val="32"/>
        </w:rPr>
        <w:t>、企业、科技人员、派出单位三方协议、个人所得税税单（协议签订次月至申报截止上月连续税单）等相关证明材料；</w:t>
      </w:r>
    </w:p>
    <w:p>
      <w:pPr>
        <w:autoSpaceDE w:val="0"/>
        <w:autoSpaceDN w:val="0"/>
        <w:adjustRightInd w:val="0"/>
        <w:spacing w:line="560" w:lineRule="exact"/>
        <w:ind w:firstLine="645"/>
        <w:jc w:val="left"/>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5</w:t>
      </w:r>
      <w:r>
        <w:rPr>
          <w:rFonts w:hint="eastAsia" w:ascii="仿宋_GB2312" w:hAnsi="仿宋_GB2312" w:eastAsia="仿宋_GB2312" w:cs="仿宋_GB2312"/>
          <w:snapToGrid w:val="0"/>
          <w:color w:val="000000"/>
          <w:kern w:val="0"/>
          <w:sz w:val="32"/>
          <w:szCs w:val="32"/>
        </w:rPr>
        <w:t>、实施项目主要成果及其它相关证明材料。</w:t>
      </w:r>
    </w:p>
    <w:p>
      <w:pPr>
        <w:spacing w:line="560" w:lineRule="exact"/>
        <w:ind w:firstLine="482" w:firstLineChars="150"/>
        <w:rPr>
          <w:rFonts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（四）支持措施</w:t>
      </w:r>
    </w:p>
    <w:p>
      <w:pPr>
        <w:autoSpaceDE w:val="0"/>
        <w:autoSpaceDN w:val="0"/>
        <w:adjustRightInd w:val="0"/>
        <w:spacing w:line="560" w:lineRule="exac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 xml:space="preserve">    </w:t>
      </w:r>
      <w:r>
        <w:rPr>
          <w:rFonts w:ascii="仿宋_GB2312" w:hAnsi="仿宋_GB2312" w:eastAsia="仿宋_GB2312" w:cs="仿宋_GB2312"/>
          <w:snapToGrid w:val="0"/>
          <w:color w:val="000000"/>
          <w:kern w:val="0"/>
          <w:sz w:val="32"/>
          <w:szCs w:val="32"/>
        </w:rPr>
        <w:t>1</w:t>
      </w:r>
      <w:r>
        <w:rPr>
          <w:rFonts w:hint="eastAsia" w:ascii="仿宋_GB2312" w:hAnsi="仿宋_GB2312" w:eastAsia="仿宋_GB2312" w:cs="仿宋_GB2312"/>
          <w:snapToGrid w:val="0"/>
          <w:color w:val="000000"/>
          <w:kern w:val="0"/>
          <w:sz w:val="32"/>
          <w:szCs w:val="32"/>
        </w:rPr>
        <w:t>、科技局按照一位科技人员5万元的标准给予获批企业经费补贴，其中用于入选人才的个人补助不得低于30%，且不得抵扣工资待遇。</w:t>
      </w:r>
    </w:p>
    <w:p>
      <w:pPr>
        <w:adjustRightInd w:val="0"/>
        <w:spacing w:line="560" w:lineRule="exac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 xml:space="preserve">    </w:t>
      </w:r>
      <w:r>
        <w:rPr>
          <w:rFonts w:ascii="仿宋_GB2312" w:hAnsi="仿宋_GB2312" w:eastAsia="仿宋_GB2312" w:cs="仿宋_GB2312"/>
          <w:snapToGrid w:val="0"/>
          <w:color w:val="000000"/>
          <w:kern w:val="0"/>
          <w:sz w:val="32"/>
          <w:szCs w:val="32"/>
        </w:rPr>
        <w:t>2</w:t>
      </w:r>
      <w:r>
        <w:rPr>
          <w:rFonts w:hint="eastAsia" w:ascii="仿宋_GB2312" w:hAnsi="仿宋_GB2312" w:eastAsia="仿宋_GB2312" w:cs="仿宋_GB2312"/>
          <w:snapToGrid w:val="0"/>
          <w:color w:val="000000"/>
          <w:kern w:val="0"/>
          <w:sz w:val="32"/>
          <w:szCs w:val="32"/>
        </w:rPr>
        <w:t>、企业根据科技人员的任职岗位及具体工作任务，给予相应的岗位津贴补助。</w:t>
      </w:r>
    </w:p>
    <w:p>
      <w:pPr>
        <w:adjustRightInd w:val="0"/>
        <w:spacing w:line="560" w:lineRule="exact"/>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 xml:space="preserve">    </w:t>
      </w:r>
      <w:r>
        <w:rPr>
          <w:rFonts w:ascii="仿宋_GB2312" w:hAnsi="仿宋_GB2312" w:eastAsia="仿宋_GB2312" w:cs="仿宋_GB2312"/>
          <w:snapToGrid w:val="0"/>
          <w:color w:val="000000"/>
          <w:kern w:val="0"/>
          <w:sz w:val="32"/>
          <w:szCs w:val="32"/>
        </w:rPr>
        <w:t>3</w:t>
      </w:r>
      <w:r>
        <w:rPr>
          <w:rFonts w:hint="eastAsia" w:ascii="仿宋_GB2312" w:hAnsi="仿宋_GB2312" w:eastAsia="仿宋_GB2312" w:cs="仿宋_GB2312"/>
          <w:snapToGrid w:val="0"/>
          <w:color w:val="000000"/>
          <w:kern w:val="0"/>
          <w:sz w:val="32"/>
          <w:szCs w:val="32"/>
        </w:rPr>
        <w:t>、择优推荐申报江苏省“科技副总”计划和江苏省产学研计划相关项目。</w:t>
      </w:r>
    </w:p>
    <w:p>
      <w:pPr>
        <w:spacing w:line="560" w:lineRule="exact"/>
        <w:rPr>
          <w:rFonts w:ascii="黑体" w:hAnsi="黑体" w:eastAsia="黑体" w:cs="黑体"/>
          <w:snapToGrid w:val="0"/>
          <w:color w:val="auto"/>
          <w:kern w:val="0"/>
          <w:sz w:val="32"/>
          <w:szCs w:val="32"/>
        </w:rPr>
      </w:pPr>
      <w:r>
        <w:rPr>
          <w:rFonts w:hint="eastAsia" w:ascii="黑体" w:hAnsi="黑体" w:eastAsia="黑体" w:cs="黑体"/>
          <w:b/>
          <w:snapToGrid w:val="0"/>
          <w:color w:val="000000"/>
          <w:kern w:val="0"/>
          <w:sz w:val="32"/>
          <w:szCs w:val="32"/>
        </w:rPr>
        <w:t xml:space="preserve">    </w:t>
      </w:r>
      <w:r>
        <w:rPr>
          <w:rFonts w:hint="eastAsia" w:ascii="黑体" w:hAnsi="黑体" w:eastAsia="黑体" w:cs="黑体"/>
          <w:snapToGrid w:val="0"/>
          <w:color w:val="auto"/>
          <w:kern w:val="0"/>
          <w:sz w:val="32"/>
          <w:szCs w:val="32"/>
        </w:rPr>
        <w:t>三、部门联系方式</w:t>
      </w:r>
    </w:p>
    <w:p>
      <w:pPr>
        <w:adjustRightInd w:val="0"/>
        <w:spacing w:line="560" w:lineRule="exact"/>
        <w:ind w:firstLine="640" w:firstLineChars="200"/>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rPr>
        <w:t xml:space="preserve">成果转化与科技合作科：朱奕超   </w:t>
      </w:r>
      <w:r>
        <w:rPr>
          <w:rFonts w:hint="eastAsia" w:ascii="仿宋_GB2312" w:hAnsi="仿宋_GB2312" w:eastAsia="仿宋_GB2312" w:cs="仿宋_GB2312"/>
          <w:snapToGrid w:val="0"/>
          <w:color w:val="auto"/>
          <w:kern w:val="0"/>
          <w:sz w:val="32"/>
          <w:szCs w:val="32"/>
          <w:highlight w:val="none"/>
          <w:lang w:eastAsia="zh-CN"/>
        </w:rPr>
        <w:t>管澄清</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联系电话：53522636</w:t>
      </w:r>
    </w:p>
    <w:p>
      <w:pPr>
        <w:widowControl/>
        <w:spacing w:line="560" w:lineRule="exact"/>
        <w:jc w:val="left"/>
        <w:rPr>
          <w:rFonts w:ascii="仿宋_GB2312" w:hAnsi="仿宋_GB2312" w:eastAsia="仿宋_GB2312" w:cs="仿宋_GB2312"/>
          <w:sz w:val="32"/>
          <w:szCs w:val="32"/>
          <w:highlight w:val="yellow"/>
        </w:rPr>
      </w:pPr>
    </w:p>
    <w:p>
      <w:pPr>
        <w:widowControl/>
        <w:jc w:val="left"/>
        <w:rPr>
          <w:rFonts w:ascii="仿宋" w:hAnsi="仿宋" w:eastAsia="仿宋"/>
          <w:sz w:val="32"/>
          <w:highlight w:val="yellow"/>
        </w:rPr>
      </w:pPr>
    </w:p>
    <w:p>
      <w:pPr>
        <w:widowControl/>
        <w:jc w:val="left"/>
        <w:rPr>
          <w:rFonts w:ascii="仿宋" w:hAnsi="仿宋" w:eastAsia="仿宋"/>
          <w:sz w:val="32"/>
          <w:highlight w:val="yellow"/>
        </w:rPr>
      </w:pPr>
    </w:p>
    <w:p>
      <w:pPr>
        <w:widowControl/>
        <w:jc w:val="left"/>
        <w:rPr>
          <w:rFonts w:ascii="仿宋" w:hAnsi="仿宋" w:eastAsia="仿宋"/>
          <w:sz w:val="32"/>
          <w:highlight w:val="yellow"/>
        </w:rPr>
      </w:pPr>
    </w:p>
    <w:p>
      <w:pPr>
        <w:widowControl/>
        <w:jc w:val="left"/>
        <w:rPr>
          <w:rFonts w:ascii="仿宋" w:hAnsi="仿宋" w:eastAsia="仿宋"/>
          <w:sz w:val="32"/>
          <w:highlight w:val="yellow"/>
        </w:rPr>
      </w:pPr>
    </w:p>
    <w:p>
      <w:pPr>
        <w:widowControl/>
        <w:jc w:val="left"/>
        <w:rPr>
          <w:rFonts w:ascii="仿宋" w:hAnsi="仿宋" w:eastAsia="仿宋"/>
          <w:sz w:val="32"/>
          <w:highlight w:val="yellow"/>
        </w:rPr>
      </w:pPr>
    </w:p>
    <w:p>
      <w:pPr>
        <w:widowControl/>
        <w:jc w:val="left"/>
        <w:rPr>
          <w:rFonts w:ascii="仿宋" w:hAnsi="仿宋" w:eastAsia="仿宋"/>
          <w:sz w:val="32"/>
          <w:highlight w:val="yellow"/>
        </w:rPr>
      </w:pPr>
    </w:p>
    <w:p>
      <w:pPr>
        <w:widowControl/>
        <w:jc w:val="left"/>
        <w:rPr>
          <w:rFonts w:ascii="仿宋" w:hAnsi="仿宋" w:eastAsia="仿宋"/>
          <w:bCs/>
          <w:sz w:val="32"/>
          <w:szCs w:val="32"/>
          <w:highlight w:val="yellow"/>
        </w:rPr>
      </w:pPr>
      <w:r>
        <w:rPr>
          <w:rFonts w:ascii="仿宋" w:hAnsi="仿宋" w:eastAsia="仿宋"/>
          <w:sz w:val="32"/>
          <w:highlight w:val="yellow"/>
        </w:rPr>
        <w:br w:type="page"/>
      </w:r>
    </w:p>
    <w:p>
      <w:pPr>
        <w:tabs>
          <w:tab w:val="left" w:pos="9193"/>
          <w:tab w:val="left" w:pos="9827"/>
        </w:tabs>
        <w:autoSpaceDE w:val="0"/>
        <w:autoSpaceDN w:val="0"/>
        <w:snapToGrid w:val="0"/>
        <w:spacing w:line="324" w:lineRule="auto"/>
        <w:jc w:val="left"/>
        <w:rPr>
          <w:rFonts w:ascii="黑体" w:hAnsi="黑体" w:eastAsia="黑体" w:cs="宋体"/>
          <w:color w:val="000000"/>
          <w:kern w:val="0"/>
          <w:sz w:val="30"/>
          <w:szCs w:val="30"/>
        </w:rPr>
      </w:pPr>
      <w:r>
        <w:rPr>
          <w:rFonts w:hint="eastAsia" w:ascii="黑体" w:hAnsi="黑体" w:eastAsia="黑体" w:cs="宋体"/>
          <w:color w:val="000000"/>
          <w:kern w:val="0"/>
          <w:sz w:val="30"/>
          <w:szCs w:val="30"/>
        </w:rPr>
        <w:t>附件</w:t>
      </w:r>
      <w:r>
        <w:rPr>
          <w:rFonts w:ascii="黑体" w:hAnsi="黑体" w:eastAsia="黑体" w:cs="宋体"/>
          <w:color w:val="000000"/>
          <w:kern w:val="0"/>
          <w:sz w:val="30"/>
          <w:szCs w:val="30"/>
        </w:rPr>
        <w:t>6</w:t>
      </w:r>
      <w:r>
        <w:rPr>
          <w:rFonts w:hint="eastAsia" w:ascii="黑体" w:hAnsi="黑体" w:eastAsia="黑体" w:cs="宋体"/>
          <w:color w:val="000000"/>
          <w:kern w:val="0"/>
          <w:sz w:val="30"/>
          <w:szCs w:val="30"/>
        </w:rPr>
        <w:t>：</w:t>
      </w:r>
    </w:p>
    <w:p>
      <w:pPr>
        <w:tabs>
          <w:tab w:val="left" w:pos="9193"/>
          <w:tab w:val="left" w:pos="9827"/>
        </w:tabs>
        <w:autoSpaceDE w:val="0"/>
        <w:autoSpaceDN w:val="0"/>
        <w:snapToGrid w:val="0"/>
        <w:spacing w:line="324" w:lineRule="auto"/>
        <w:jc w:val="left"/>
        <w:rPr>
          <w:rFonts w:ascii="黑体" w:hAnsi="黑体" w:eastAsia="黑体" w:cs="宋体"/>
          <w:color w:val="000000"/>
          <w:kern w:val="0"/>
          <w:sz w:val="30"/>
          <w:szCs w:val="30"/>
        </w:rPr>
      </w:pPr>
    </w:p>
    <w:p>
      <w:pPr>
        <w:tabs>
          <w:tab w:val="left" w:pos="9193"/>
          <w:tab w:val="left" w:pos="9827"/>
        </w:tabs>
        <w:autoSpaceDE w:val="0"/>
        <w:autoSpaceDN w:val="0"/>
        <w:snapToGrid w:val="0"/>
        <w:spacing w:line="566" w:lineRule="exact"/>
        <w:jc w:val="center"/>
        <w:rPr>
          <w:rFonts w:ascii="黑体" w:hAnsi="黑体" w:eastAsia="黑体" w:cs="黑体"/>
          <w:bCs/>
          <w:snapToGrid w:val="0"/>
          <w:kern w:val="0"/>
          <w:sz w:val="36"/>
          <w:szCs w:val="44"/>
        </w:rPr>
      </w:pPr>
      <w:r>
        <w:rPr>
          <w:rFonts w:ascii="黑体" w:hAnsi="黑体" w:eastAsia="黑体" w:cs="黑体"/>
          <w:bCs/>
          <w:snapToGrid w:val="0"/>
          <w:kern w:val="0"/>
          <w:sz w:val="36"/>
          <w:szCs w:val="44"/>
        </w:rPr>
        <w:t>201</w:t>
      </w:r>
      <w:r>
        <w:rPr>
          <w:rFonts w:hint="eastAsia" w:ascii="黑体" w:hAnsi="黑体" w:eastAsia="黑体" w:cs="黑体"/>
          <w:bCs/>
          <w:snapToGrid w:val="0"/>
          <w:kern w:val="0"/>
          <w:sz w:val="36"/>
          <w:szCs w:val="44"/>
        </w:rPr>
        <w:t>9年度太仓市农业科技创新工程后补助项目</w:t>
      </w:r>
    </w:p>
    <w:p>
      <w:pPr>
        <w:tabs>
          <w:tab w:val="left" w:pos="9193"/>
          <w:tab w:val="left" w:pos="9827"/>
        </w:tabs>
        <w:autoSpaceDE w:val="0"/>
        <w:autoSpaceDN w:val="0"/>
        <w:snapToGrid w:val="0"/>
        <w:spacing w:line="566" w:lineRule="exact"/>
        <w:jc w:val="center"/>
        <w:rPr>
          <w:rFonts w:ascii="黑体" w:hAnsi="黑体" w:eastAsia="黑体" w:cs="黑体"/>
          <w:bCs/>
          <w:snapToGrid w:val="0"/>
          <w:kern w:val="0"/>
          <w:sz w:val="36"/>
          <w:szCs w:val="44"/>
        </w:rPr>
      </w:pPr>
      <w:r>
        <w:rPr>
          <w:rFonts w:hint="eastAsia" w:ascii="黑体" w:hAnsi="黑体" w:eastAsia="黑体" w:cs="黑体"/>
          <w:bCs/>
          <w:snapToGrid w:val="0"/>
          <w:kern w:val="0"/>
          <w:sz w:val="36"/>
          <w:szCs w:val="44"/>
        </w:rPr>
        <w:t>申报要求和指南</w:t>
      </w:r>
    </w:p>
    <w:p>
      <w:pPr>
        <w:spacing w:line="590" w:lineRule="exact"/>
        <w:ind w:firstLine="600" w:firstLineChars="200"/>
        <w:rPr>
          <w:rFonts w:ascii="仿宋_GB2312" w:hAnsi="仿宋" w:eastAsia="仿宋_GB2312" w:cs="宋体"/>
          <w:color w:val="000000"/>
          <w:kern w:val="0"/>
          <w:sz w:val="30"/>
          <w:szCs w:val="30"/>
        </w:rPr>
      </w:pPr>
    </w:p>
    <w:p>
      <w:pPr>
        <w:spacing w:line="59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根据《太仓市农业科技创新工程后补助项目操作方案的通知》（太科字[2017]52号），本年度申报事项如下：</w:t>
      </w:r>
    </w:p>
    <w:p>
      <w:pPr>
        <w:spacing w:line="324" w:lineRule="auto"/>
        <w:ind w:firstLine="640" w:firstLineChars="200"/>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一、支持类别</w:t>
      </w:r>
    </w:p>
    <w:p>
      <w:pPr>
        <w:adjustRightInd w:val="0"/>
        <w:spacing w:line="324" w:lineRule="auto"/>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1、农业优良品种培育与农业科技创新示范工程</w:t>
      </w:r>
    </w:p>
    <w:p>
      <w:pPr>
        <w:adjustRightInd w:val="0"/>
        <w:spacing w:line="324" w:lineRule="auto"/>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以提高农业科技创新能力，培育和壮大区域农业特色产业为目标，重点围绕农业优良品种培育与开发；种植养殖、病虫害防控、智能农业装备、农业信息与互联网、废弃物综合利用、生态环境修复等开展集成创新与示范。</w:t>
      </w:r>
    </w:p>
    <w:p>
      <w:pPr>
        <w:adjustRightInd w:val="0"/>
        <w:spacing w:line="324" w:lineRule="auto"/>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2、农业产业关键技术创新工程</w:t>
      </w:r>
    </w:p>
    <w:p>
      <w:pPr>
        <w:adjustRightInd w:val="0"/>
        <w:ind w:firstLine="640" w:firstLineChars="200"/>
        <w:rPr>
          <w:rFonts w:ascii="仿宋_GB2312" w:hAnsi="Times New Roman" w:eastAsia="仿宋_GB2312"/>
          <w:sz w:val="32"/>
          <w:szCs w:val="32"/>
        </w:rPr>
      </w:pPr>
      <w:r>
        <w:rPr>
          <w:rFonts w:hint="eastAsia" w:ascii="仿宋_GB2312" w:hAnsi="仿宋" w:eastAsia="仿宋_GB2312" w:cs="宋体"/>
          <w:color w:val="000000"/>
          <w:kern w:val="0"/>
          <w:sz w:val="32"/>
          <w:szCs w:val="32"/>
        </w:rPr>
        <w:t>围绕太仓市农业产业发展关键问题，开展关键共性技术研究与产品研发，开展农业科技成果转化，为农业现代化发展提供技术支撑。</w:t>
      </w:r>
    </w:p>
    <w:p>
      <w:pPr>
        <w:adjustRightInd w:val="0"/>
        <w:ind w:firstLine="640" w:firstLineChars="200"/>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二、申报条件</w:t>
      </w:r>
    </w:p>
    <w:p>
      <w:pPr>
        <w:adjustRightInd w:val="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 农业优良品种培育与农业科技创新示范工程</w:t>
      </w:r>
    </w:p>
    <w:p>
      <w:pPr>
        <w:adjustRightInd w:val="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申报主体为太仓市范围内的省级农业园区、农业科研单位和农业技术推广机构。</w:t>
      </w:r>
    </w:p>
    <w:p>
      <w:pPr>
        <w:adjustRightInd w:val="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2、农业产业关键技术创新工程</w:t>
      </w:r>
    </w:p>
    <w:p>
      <w:pPr>
        <w:adjustRightInd w:val="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申报主体为太仓市范围内注册的涉农企业、农业专业合作社。</w:t>
      </w:r>
    </w:p>
    <w:p>
      <w:pPr>
        <w:adjustRightInd w:val="0"/>
        <w:ind w:firstLine="640" w:firstLineChars="200"/>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三、项目起止时间</w:t>
      </w:r>
    </w:p>
    <w:p>
      <w:pPr>
        <w:adjustRightInd w:val="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项目执行周期原则上为2年，最长不超过30个月。本次申报项目的起始时间不早于2019年1月1日。</w:t>
      </w:r>
    </w:p>
    <w:p>
      <w:pPr>
        <w:adjustRightInd w:val="0"/>
        <w:ind w:firstLine="640" w:firstLineChars="200"/>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四、其他要求</w:t>
      </w:r>
    </w:p>
    <w:p>
      <w:pPr>
        <w:adjustRightInd w:val="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每个单位限报1项。</w:t>
      </w:r>
    </w:p>
    <w:p>
      <w:pPr>
        <w:spacing w:line="324" w:lineRule="auto"/>
        <w:ind w:firstLine="627" w:firstLineChars="196"/>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五、部门联系方式</w:t>
      </w:r>
    </w:p>
    <w:p>
      <w:pPr>
        <w:spacing w:line="324" w:lineRule="auto"/>
        <w:ind w:firstLine="608" w:firstLineChars="190"/>
        <w:rPr>
          <w:rFonts w:ascii="仿宋" w:hAnsi="仿宋" w:eastAsia="仿宋"/>
          <w:sz w:val="32"/>
          <w:szCs w:val="32"/>
        </w:rPr>
      </w:pPr>
      <w:r>
        <w:rPr>
          <w:rFonts w:ascii="仿宋" w:hAnsi="仿宋" w:eastAsia="仿宋"/>
          <w:sz w:val="32"/>
          <w:szCs w:val="32"/>
        </w:rPr>
        <w:t>农</w:t>
      </w:r>
      <w:r>
        <w:rPr>
          <w:rFonts w:hint="eastAsia" w:ascii="仿宋" w:hAnsi="仿宋" w:eastAsia="仿宋"/>
          <w:sz w:val="32"/>
          <w:szCs w:val="32"/>
        </w:rPr>
        <w:t>村科技与</w:t>
      </w:r>
      <w:r>
        <w:rPr>
          <w:rFonts w:ascii="仿宋" w:hAnsi="仿宋" w:eastAsia="仿宋"/>
          <w:sz w:val="32"/>
          <w:szCs w:val="32"/>
        </w:rPr>
        <w:t>社</w:t>
      </w:r>
      <w:r>
        <w:rPr>
          <w:rFonts w:hint="eastAsia" w:ascii="仿宋" w:hAnsi="仿宋" w:eastAsia="仿宋"/>
          <w:sz w:val="32"/>
          <w:szCs w:val="32"/>
        </w:rPr>
        <w:t>会发展</w:t>
      </w:r>
      <w:r>
        <w:rPr>
          <w:rFonts w:ascii="仿宋" w:hAnsi="仿宋" w:eastAsia="仿宋"/>
          <w:sz w:val="32"/>
          <w:szCs w:val="32"/>
        </w:rPr>
        <w:t xml:space="preserve">科  </w:t>
      </w:r>
      <w:r>
        <w:rPr>
          <w:rFonts w:hint="eastAsia" w:ascii="仿宋" w:hAnsi="仿宋" w:eastAsia="仿宋"/>
          <w:sz w:val="32"/>
          <w:szCs w:val="32"/>
        </w:rPr>
        <w:t>杨伟</w:t>
      </w:r>
      <w:r>
        <w:rPr>
          <w:rFonts w:ascii="仿宋" w:hAnsi="仿宋" w:eastAsia="仿宋"/>
          <w:sz w:val="32"/>
          <w:szCs w:val="32"/>
        </w:rPr>
        <w:t xml:space="preserve">  </w:t>
      </w:r>
      <w:r>
        <w:rPr>
          <w:rFonts w:hint="eastAsia" w:ascii="仿宋" w:hAnsi="仿宋" w:eastAsia="仿宋"/>
          <w:sz w:val="32"/>
          <w:szCs w:val="32"/>
        </w:rPr>
        <w:t>陆剑峰</w:t>
      </w:r>
    </w:p>
    <w:p>
      <w:pPr>
        <w:spacing w:line="324" w:lineRule="auto"/>
        <w:ind w:firstLine="608" w:firstLineChars="190"/>
        <w:rPr>
          <w:rFonts w:ascii="Times New Roman" w:hAnsi="Times New Roman" w:eastAsia="仿宋_GB2312"/>
          <w:sz w:val="32"/>
          <w:szCs w:val="32"/>
        </w:rPr>
      </w:pPr>
      <w:r>
        <w:rPr>
          <w:rFonts w:hint="eastAsia" w:ascii="仿宋" w:hAnsi="仿宋" w:eastAsia="仿宋"/>
          <w:sz w:val="32"/>
          <w:szCs w:val="32"/>
        </w:rPr>
        <w:t>联系</w:t>
      </w:r>
      <w:r>
        <w:rPr>
          <w:rFonts w:ascii="仿宋" w:hAnsi="仿宋" w:eastAsia="仿宋"/>
          <w:sz w:val="32"/>
          <w:szCs w:val="32"/>
        </w:rPr>
        <w:t>电话：53537562</w:t>
      </w:r>
    </w:p>
    <w:p>
      <w:pPr>
        <w:tabs>
          <w:tab w:val="left" w:pos="9193"/>
          <w:tab w:val="left" w:pos="9827"/>
        </w:tabs>
        <w:autoSpaceDE w:val="0"/>
        <w:autoSpaceDN w:val="0"/>
        <w:snapToGrid w:val="0"/>
        <w:spacing w:line="324" w:lineRule="auto"/>
        <w:jc w:val="left"/>
        <w:rPr>
          <w:rFonts w:ascii="黑体" w:hAnsi="黑体" w:eastAsia="黑体" w:cs="宋体"/>
          <w:color w:val="000000"/>
          <w:kern w:val="0"/>
          <w:sz w:val="30"/>
          <w:szCs w:val="30"/>
        </w:rPr>
      </w:pPr>
    </w:p>
    <w:p>
      <w:pPr>
        <w:tabs>
          <w:tab w:val="left" w:pos="9193"/>
          <w:tab w:val="left" w:pos="9827"/>
        </w:tabs>
        <w:autoSpaceDE w:val="0"/>
        <w:autoSpaceDN w:val="0"/>
        <w:snapToGrid w:val="0"/>
        <w:spacing w:line="324" w:lineRule="auto"/>
        <w:jc w:val="left"/>
        <w:rPr>
          <w:rFonts w:ascii="黑体" w:hAnsi="黑体" w:eastAsia="黑体" w:cs="宋体"/>
          <w:color w:val="000000"/>
          <w:kern w:val="0"/>
          <w:sz w:val="30"/>
          <w:szCs w:val="30"/>
        </w:rPr>
      </w:pPr>
    </w:p>
    <w:p>
      <w:pPr>
        <w:tabs>
          <w:tab w:val="left" w:pos="9193"/>
          <w:tab w:val="left" w:pos="9827"/>
        </w:tabs>
        <w:autoSpaceDE w:val="0"/>
        <w:autoSpaceDN w:val="0"/>
        <w:snapToGrid w:val="0"/>
        <w:spacing w:line="324" w:lineRule="auto"/>
        <w:jc w:val="left"/>
        <w:rPr>
          <w:rFonts w:ascii="黑体" w:hAnsi="黑体" w:eastAsia="黑体" w:cs="宋体"/>
          <w:color w:val="000000"/>
          <w:kern w:val="0"/>
          <w:sz w:val="30"/>
          <w:szCs w:val="30"/>
        </w:rPr>
      </w:pPr>
    </w:p>
    <w:p>
      <w:pPr>
        <w:tabs>
          <w:tab w:val="left" w:pos="9193"/>
          <w:tab w:val="left" w:pos="9827"/>
        </w:tabs>
        <w:autoSpaceDE w:val="0"/>
        <w:autoSpaceDN w:val="0"/>
        <w:snapToGrid w:val="0"/>
        <w:spacing w:line="324" w:lineRule="auto"/>
        <w:jc w:val="left"/>
        <w:rPr>
          <w:rFonts w:ascii="黑体" w:hAnsi="黑体" w:eastAsia="黑体" w:cs="宋体"/>
          <w:color w:val="000000"/>
          <w:kern w:val="0"/>
          <w:sz w:val="30"/>
          <w:szCs w:val="30"/>
        </w:rPr>
      </w:pPr>
    </w:p>
    <w:p>
      <w:pPr>
        <w:tabs>
          <w:tab w:val="left" w:pos="9193"/>
          <w:tab w:val="left" w:pos="9827"/>
        </w:tabs>
        <w:autoSpaceDE w:val="0"/>
        <w:autoSpaceDN w:val="0"/>
        <w:snapToGrid w:val="0"/>
        <w:spacing w:line="324" w:lineRule="auto"/>
        <w:jc w:val="left"/>
        <w:rPr>
          <w:rFonts w:ascii="黑体" w:hAnsi="黑体" w:eastAsia="黑体" w:cs="宋体"/>
          <w:color w:val="000000"/>
          <w:kern w:val="0"/>
          <w:sz w:val="30"/>
          <w:szCs w:val="30"/>
        </w:rPr>
      </w:pPr>
    </w:p>
    <w:p>
      <w:pPr>
        <w:tabs>
          <w:tab w:val="left" w:pos="9193"/>
          <w:tab w:val="left" w:pos="9827"/>
        </w:tabs>
        <w:autoSpaceDE w:val="0"/>
        <w:autoSpaceDN w:val="0"/>
        <w:snapToGrid w:val="0"/>
        <w:spacing w:line="324" w:lineRule="auto"/>
        <w:jc w:val="left"/>
        <w:rPr>
          <w:rFonts w:ascii="黑体" w:hAnsi="黑体" w:eastAsia="黑体" w:cs="宋体"/>
          <w:color w:val="000000"/>
          <w:kern w:val="0"/>
          <w:sz w:val="30"/>
          <w:szCs w:val="30"/>
        </w:rPr>
      </w:pPr>
    </w:p>
    <w:p>
      <w:pPr>
        <w:tabs>
          <w:tab w:val="left" w:pos="9193"/>
          <w:tab w:val="left" w:pos="9827"/>
        </w:tabs>
        <w:autoSpaceDE w:val="0"/>
        <w:autoSpaceDN w:val="0"/>
        <w:snapToGrid w:val="0"/>
        <w:spacing w:line="324" w:lineRule="auto"/>
        <w:jc w:val="left"/>
        <w:rPr>
          <w:rFonts w:ascii="黑体" w:hAnsi="黑体" w:eastAsia="黑体" w:cs="宋体"/>
          <w:color w:val="000000"/>
          <w:kern w:val="0"/>
          <w:sz w:val="30"/>
          <w:szCs w:val="30"/>
        </w:rPr>
      </w:pPr>
    </w:p>
    <w:p>
      <w:pPr>
        <w:tabs>
          <w:tab w:val="left" w:pos="9193"/>
          <w:tab w:val="left" w:pos="9827"/>
        </w:tabs>
        <w:autoSpaceDE w:val="0"/>
        <w:autoSpaceDN w:val="0"/>
        <w:snapToGrid w:val="0"/>
        <w:spacing w:line="324" w:lineRule="auto"/>
        <w:jc w:val="left"/>
        <w:rPr>
          <w:rFonts w:ascii="黑体" w:hAnsi="黑体" w:eastAsia="黑体" w:cs="宋体"/>
          <w:color w:val="000000"/>
          <w:kern w:val="0"/>
          <w:sz w:val="30"/>
          <w:szCs w:val="30"/>
        </w:rPr>
      </w:pPr>
    </w:p>
    <w:p>
      <w:pPr>
        <w:tabs>
          <w:tab w:val="left" w:pos="9193"/>
          <w:tab w:val="left" w:pos="9827"/>
        </w:tabs>
        <w:autoSpaceDE w:val="0"/>
        <w:autoSpaceDN w:val="0"/>
        <w:snapToGrid w:val="0"/>
        <w:spacing w:line="324" w:lineRule="auto"/>
        <w:jc w:val="left"/>
        <w:rPr>
          <w:rFonts w:ascii="黑体" w:hAnsi="黑体" w:eastAsia="黑体" w:cs="宋体"/>
          <w:color w:val="000000"/>
          <w:kern w:val="0"/>
          <w:sz w:val="30"/>
          <w:szCs w:val="30"/>
        </w:rPr>
      </w:pPr>
    </w:p>
    <w:p>
      <w:pPr>
        <w:tabs>
          <w:tab w:val="left" w:pos="9193"/>
          <w:tab w:val="left" w:pos="9827"/>
        </w:tabs>
        <w:autoSpaceDE w:val="0"/>
        <w:autoSpaceDN w:val="0"/>
        <w:snapToGrid w:val="0"/>
        <w:spacing w:line="324" w:lineRule="auto"/>
        <w:jc w:val="left"/>
        <w:rPr>
          <w:rFonts w:ascii="黑体" w:hAnsi="黑体" w:eastAsia="黑体" w:cs="宋体"/>
          <w:color w:val="000000"/>
          <w:kern w:val="0"/>
          <w:sz w:val="30"/>
          <w:szCs w:val="30"/>
        </w:rPr>
      </w:pPr>
    </w:p>
    <w:p>
      <w:pPr>
        <w:tabs>
          <w:tab w:val="left" w:pos="9193"/>
          <w:tab w:val="left" w:pos="9827"/>
        </w:tabs>
        <w:autoSpaceDE w:val="0"/>
        <w:autoSpaceDN w:val="0"/>
        <w:snapToGrid w:val="0"/>
        <w:spacing w:line="324" w:lineRule="auto"/>
        <w:jc w:val="left"/>
        <w:rPr>
          <w:rFonts w:ascii="黑体" w:hAnsi="黑体" w:eastAsia="黑体" w:cs="宋体"/>
          <w:color w:val="000000"/>
          <w:kern w:val="0"/>
          <w:sz w:val="30"/>
          <w:szCs w:val="30"/>
        </w:rPr>
      </w:pPr>
    </w:p>
    <w:p>
      <w:pPr>
        <w:tabs>
          <w:tab w:val="left" w:pos="9193"/>
          <w:tab w:val="left" w:pos="9827"/>
        </w:tabs>
        <w:autoSpaceDE w:val="0"/>
        <w:autoSpaceDN w:val="0"/>
        <w:snapToGrid w:val="0"/>
        <w:spacing w:line="324" w:lineRule="auto"/>
        <w:jc w:val="left"/>
        <w:rPr>
          <w:rFonts w:ascii="黑体" w:hAnsi="黑体" w:eastAsia="黑体" w:cs="宋体"/>
          <w:color w:val="000000"/>
          <w:kern w:val="0"/>
          <w:sz w:val="30"/>
          <w:szCs w:val="30"/>
        </w:rPr>
      </w:pPr>
    </w:p>
    <w:p>
      <w:pPr>
        <w:tabs>
          <w:tab w:val="left" w:pos="9193"/>
          <w:tab w:val="left" w:pos="9827"/>
        </w:tabs>
        <w:autoSpaceDE w:val="0"/>
        <w:autoSpaceDN w:val="0"/>
        <w:snapToGrid w:val="0"/>
        <w:spacing w:line="324" w:lineRule="auto"/>
        <w:jc w:val="left"/>
        <w:rPr>
          <w:rFonts w:ascii="黑体" w:hAnsi="黑体" w:eastAsia="黑体" w:cs="宋体"/>
          <w:color w:val="000000"/>
          <w:kern w:val="0"/>
          <w:sz w:val="30"/>
          <w:szCs w:val="30"/>
        </w:rPr>
      </w:pPr>
    </w:p>
    <w:p>
      <w:pPr>
        <w:tabs>
          <w:tab w:val="left" w:pos="9193"/>
          <w:tab w:val="left" w:pos="9827"/>
        </w:tabs>
        <w:autoSpaceDE w:val="0"/>
        <w:autoSpaceDN w:val="0"/>
        <w:snapToGrid w:val="0"/>
        <w:spacing w:line="324" w:lineRule="auto"/>
        <w:jc w:val="left"/>
        <w:rPr>
          <w:rFonts w:ascii="黑体" w:hAnsi="黑体" w:eastAsia="黑体" w:cs="宋体"/>
          <w:color w:val="000000"/>
          <w:kern w:val="0"/>
          <w:sz w:val="30"/>
          <w:szCs w:val="30"/>
        </w:rPr>
      </w:pPr>
    </w:p>
    <w:p>
      <w:pPr>
        <w:tabs>
          <w:tab w:val="left" w:pos="9193"/>
          <w:tab w:val="left" w:pos="9827"/>
        </w:tabs>
        <w:autoSpaceDE w:val="0"/>
        <w:autoSpaceDN w:val="0"/>
        <w:snapToGrid w:val="0"/>
        <w:spacing w:line="324" w:lineRule="auto"/>
        <w:jc w:val="left"/>
        <w:rPr>
          <w:rFonts w:ascii="黑体" w:hAnsi="黑体" w:eastAsia="黑体" w:cs="宋体"/>
          <w:color w:val="000000"/>
          <w:kern w:val="0"/>
          <w:sz w:val="30"/>
          <w:szCs w:val="30"/>
        </w:rPr>
      </w:pPr>
    </w:p>
    <w:p>
      <w:pPr>
        <w:spacing w:line="324" w:lineRule="auto"/>
        <w:jc w:val="left"/>
        <w:rPr>
          <w:rFonts w:ascii="黑体" w:hAnsi="黑体" w:eastAsia="黑体" w:cs="黑体"/>
          <w:kern w:val="0"/>
          <w:sz w:val="30"/>
          <w:szCs w:val="30"/>
        </w:rPr>
      </w:pPr>
      <w:r>
        <w:rPr>
          <w:rFonts w:hint="eastAsia" w:ascii="黑体" w:hAnsi="黑体" w:eastAsia="黑体" w:cs="黑体"/>
          <w:kern w:val="0"/>
          <w:sz w:val="30"/>
          <w:szCs w:val="30"/>
        </w:rPr>
        <w:t>附件7：</w:t>
      </w:r>
    </w:p>
    <w:p>
      <w:pPr>
        <w:tabs>
          <w:tab w:val="left" w:pos="9193"/>
          <w:tab w:val="left" w:pos="9827"/>
        </w:tabs>
        <w:autoSpaceDE w:val="0"/>
        <w:autoSpaceDN w:val="0"/>
        <w:snapToGrid w:val="0"/>
        <w:spacing w:line="324" w:lineRule="auto"/>
        <w:jc w:val="left"/>
        <w:rPr>
          <w:rFonts w:ascii="黑体" w:hAnsi="黑体" w:eastAsia="黑体" w:cs="宋体"/>
          <w:color w:val="000000"/>
          <w:kern w:val="0"/>
          <w:sz w:val="30"/>
          <w:szCs w:val="30"/>
        </w:rPr>
      </w:pPr>
    </w:p>
    <w:p>
      <w:pPr>
        <w:spacing w:line="324" w:lineRule="auto"/>
        <w:jc w:val="center"/>
        <w:rPr>
          <w:rFonts w:ascii="黑体" w:hAnsi="黑体" w:eastAsia="黑体" w:cs="黑体"/>
          <w:sz w:val="36"/>
          <w:szCs w:val="36"/>
        </w:rPr>
      </w:pPr>
      <w:r>
        <w:rPr>
          <w:rFonts w:hint="eastAsia" w:ascii="黑体" w:hAnsi="黑体" w:eastAsia="黑体" w:cs="黑体"/>
          <w:sz w:val="36"/>
          <w:szCs w:val="36"/>
        </w:rPr>
        <w:t>推荐函</w:t>
      </w:r>
    </w:p>
    <w:p>
      <w:pPr>
        <w:spacing w:line="324" w:lineRule="auto"/>
        <w:rPr>
          <w:rFonts w:ascii="仿宋" w:hAnsi="仿宋" w:eastAsia="仿宋" w:cs="Times New Roman"/>
          <w:sz w:val="32"/>
          <w:szCs w:val="32"/>
        </w:rPr>
      </w:pPr>
    </w:p>
    <w:p>
      <w:pPr>
        <w:spacing w:line="324" w:lineRule="auto"/>
        <w:rPr>
          <w:rFonts w:ascii="仿宋" w:hAnsi="仿宋" w:eastAsia="仿宋" w:cs="Times New Roman"/>
          <w:sz w:val="32"/>
          <w:szCs w:val="32"/>
        </w:rPr>
      </w:pPr>
    </w:p>
    <w:p>
      <w:pPr>
        <w:spacing w:line="324" w:lineRule="auto"/>
        <w:rPr>
          <w:rFonts w:ascii="仿宋" w:hAnsi="仿宋" w:eastAsia="仿宋" w:cs="Times New Roman"/>
          <w:sz w:val="32"/>
          <w:szCs w:val="32"/>
        </w:rPr>
      </w:pPr>
      <w:r>
        <w:rPr>
          <w:rFonts w:hint="eastAsia" w:ascii="仿宋" w:hAnsi="仿宋" w:eastAsia="仿宋" w:cs="Times New Roman"/>
          <w:sz w:val="32"/>
          <w:szCs w:val="32"/>
        </w:rPr>
        <w:t>太仓市科学技术局：</w:t>
      </w:r>
    </w:p>
    <w:p>
      <w:pPr>
        <w:spacing w:line="324"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按照文件要求，现推荐</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（申报单位）申报2017年度太仓市科技计划项目。</w:t>
      </w:r>
    </w:p>
    <w:p>
      <w:pPr>
        <w:spacing w:line="324" w:lineRule="auto"/>
        <w:ind w:firstLine="435"/>
        <w:rPr>
          <w:rFonts w:ascii="仿宋" w:hAnsi="仿宋" w:eastAsia="仿宋" w:cs="Times New Roman"/>
          <w:sz w:val="32"/>
          <w:szCs w:val="32"/>
        </w:rPr>
      </w:pPr>
    </w:p>
    <w:p>
      <w:pPr>
        <w:spacing w:line="324" w:lineRule="auto"/>
        <w:ind w:firstLine="435"/>
        <w:rPr>
          <w:rFonts w:ascii="仿宋" w:hAnsi="仿宋" w:eastAsia="仿宋" w:cs="Times New Roman"/>
          <w:sz w:val="32"/>
          <w:szCs w:val="32"/>
        </w:rPr>
      </w:pPr>
      <w:r>
        <w:rPr>
          <w:rFonts w:hint="eastAsia" w:ascii="仿宋" w:hAnsi="仿宋" w:eastAsia="仿宋" w:cs="Times New Roman"/>
          <w:sz w:val="32"/>
          <w:szCs w:val="32"/>
        </w:rPr>
        <w:t>计划类别：</w:t>
      </w:r>
      <w:r>
        <w:rPr>
          <w:rFonts w:hint="eastAsia" w:ascii="仿宋" w:hAnsi="仿宋" w:eastAsia="仿宋" w:cs="Times New Roman"/>
          <w:sz w:val="32"/>
          <w:szCs w:val="32"/>
          <w:u w:val="single"/>
        </w:rPr>
        <w:t xml:space="preserve">                                 </w:t>
      </w:r>
    </w:p>
    <w:p>
      <w:pPr>
        <w:spacing w:line="324" w:lineRule="auto"/>
        <w:ind w:firstLine="435"/>
        <w:rPr>
          <w:rFonts w:ascii="仿宋" w:hAnsi="仿宋" w:eastAsia="仿宋" w:cs="Times New Roman"/>
          <w:sz w:val="32"/>
          <w:szCs w:val="32"/>
        </w:rPr>
      </w:pPr>
    </w:p>
    <w:p>
      <w:pPr>
        <w:spacing w:line="324" w:lineRule="auto"/>
        <w:ind w:firstLine="435"/>
        <w:rPr>
          <w:rFonts w:ascii="仿宋" w:hAnsi="仿宋" w:eastAsia="仿宋" w:cs="Times New Roman"/>
          <w:sz w:val="32"/>
          <w:szCs w:val="32"/>
        </w:rPr>
      </w:pPr>
      <w:r>
        <w:rPr>
          <w:rFonts w:hint="eastAsia" w:ascii="仿宋" w:hAnsi="仿宋" w:eastAsia="仿宋" w:cs="Times New Roman"/>
          <w:sz w:val="32"/>
          <w:szCs w:val="32"/>
        </w:rPr>
        <w:t>项目名称：</w:t>
      </w:r>
      <w:r>
        <w:rPr>
          <w:rFonts w:hint="eastAsia" w:ascii="仿宋" w:hAnsi="仿宋" w:eastAsia="仿宋" w:cs="Times New Roman"/>
          <w:sz w:val="32"/>
          <w:szCs w:val="32"/>
          <w:u w:val="single"/>
        </w:rPr>
        <w:t xml:space="preserve">                                 </w:t>
      </w:r>
    </w:p>
    <w:p>
      <w:pPr>
        <w:spacing w:line="324" w:lineRule="auto"/>
        <w:ind w:firstLine="435"/>
        <w:rPr>
          <w:rFonts w:ascii="仿宋" w:hAnsi="仿宋" w:eastAsia="仿宋" w:cs="Times New Roman"/>
          <w:sz w:val="32"/>
          <w:szCs w:val="32"/>
        </w:rPr>
      </w:pPr>
    </w:p>
    <w:p>
      <w:pPr>
        <w:spacing w:line="324" w:lineRule="auto"/>
        <w:ind w:firstLine="435"/>
        <w:rPr>
          <w:rFonts w:ascii="仿宋" w:hAnsi="仿宋" w:eastAsia="仿宋" w:cs="Times New Roman"/>
          <w:sz w:val="32"/>
          <w:szCs w:val="32"/>
        </w:rPr>
      </w:pPr>
    </w:p>
    <w:p>
      <w:pPr>
        <w:spacing w:line="324" w:lineRule="auto"/>
        <w:ind w:firstLine="435"/>
        <w:rPr>
          <w:rFonts w:ascii="仿宋" w:hAnsi="仿宋" w:eastAsia="仿宋" w:cs="Times New Roman"/>
          <w:sz w:val="32"/>
          <w:szCs w:val="32"/>
        </w:rPr>
      </w:pPr>
    </w:p>
    <w:p>
      <w:pPr>
        <w:spacing w:line="324" w:lineRule="auto"/>
        <w:rPr>
          <w:rFonts w:ascii="仿宋" w:hAnsi="仿宋" w:eastAsia="仿宋" w:cs="Times New Roman"/>
          <w:sz w:val="32"/>
          <w:szCs w:val="32"/>
        </w:rPr>
      </w:pPr>
    </w:p>
    <w:p>
      <w:pPr>
        <w:spacing w:line="324" w:lineRule="auto"/>
        <w:rPr>
          <w:rFonts w:ascii="仿宋" w:hAnsi="仿宋" w:eastAsia="仿宋" w:cs="Times New Roman"/>
          <w:sz w:val="32"/>
          <w:szCs w:val="32"/>
        </w:rPr>
      </w:pPr>
      <w:r>
        <w:rPr>
          <w:rFonts w:hint="eastAsia" w:ascii="仿宋" w:hAnsi="仿宋" w:eastAsia="仿宋" w:cs="Times New Roman"/>
          <w:sz w:val="32"/>
          <w:szCs w:val="32"/>
        </w:rPr>
        <w:t xml:space="preserve">                              推荐部门：（盖章）</w:t>
      </w:r>
    </w:p>
    <w:p>
      <w:pPr>
        <w:spacing w:line="324" w:lineRule="auto"/>
        <w:ind w:firstLine="5344" w:firstLineChars="1670"/>
        <w:rPr>
          <w:rFonts w:ascii="仿宋" w:hAnsi="仿宋" w:eastAsia="仿宋" w:cs="Times New Roman"/>
          <w:sz w:val="32"/>
          <w:szCs w:val="32"/>
        </w:rPr>
      </w:pPr>
      <w:r>
        <w:rPr>
          <w:rFonts w:hint="eastAsia" w:ascii="仿宋" w:hAnsi="仿宋" w:eastAsia="仿宋" w:cs="Times New Roman"/>
          <w:sz w:val="32"/>
          <w:szCs w:val="32"/>
        </w:rPr>
        <w:t>年  月  日</w:t>
      </w:r>
    </w:p>
    <w:p>
      <w:pPr>
        <w:spacing w:line="324" w:lineRule="auto"/>
        <w:jc w:val="left"/>
        <w:rPr>
          <w:rFonts w:ascii="仿宋" w:hAnsi="仿宋" w:eastAsia="仿宋" w:cs="宋体"/>
          <w:kern w:val="0"/>
          <w:sz w:val="32"/>
          <w:szCs w:val="32"/>
        </w:rPr>
      </w:pPr>
    </w:p>
    <w:p>
      <w:pPr>
        <w:widowControl/>
        <w:spacing w:line="324" w:lineRule="auto"/>
        <w:jc w:val="left"/>
        <w:rPr>
          <w:rFonts w:ascii="仿宋" w:hAnsi="仿宋" w:eastAsia="仿宋" w:cs="宋体"/>
          <w:kern w:val="0"/>
          <w:sz w:val="32"/>
          <w:szCs w:val="32"/>
        </w:rPr>
      </w:pPr>
      <w:r>
        <w:rPr>
          <w:rFonts w:ascii="仿宋" w:hAnsi="仿宋" w:eastAsia="仿宋" w:cs="宋体"/>
          <w:kern w:val="0"/>
          <w:sz w:val="32"/>
          <w:szCs w:val="32"/>
        </w:rPr>
        <w:br w:type="page"/>
      </w:r>
    </w:p>
    <w:p>
      <w:pPr>
        <w:spacing w:line="324" w:lineRule="auto"/>
        <w:jc w:val="left"/>
        <w:rPr>
          <w:rFonts w:ascii="黑体" w:hAnsi="黑体" w:eastAsia="黑体" w:cs="黑体"/>
          <w:kern w:val="0"/>
          <w:sz w:val="30"/>
          <w:szCs w:val="30"/>
        </w:rPr>
      </w:pPr>
      <w:r>
        <w:rPr>
          <w:rFonts w:hint="eastAsia" w:ascii="黑体" w:hAnsi="黑体" w:eastAsia="黑体" w:cs="黑体"/>
          <w:kern w:val="0"/>
          <w:sz w:val="30"/>
          <w:szCs w:val="30"/>
        </w:rPr>
        <w:t>附件</w:t>
      </w:r>
      <w:r>
        <w:rPr>
          <w:rFonts w:ascii="黑体" w:hAnsi="黑体" w:eastAsia="黑体" w:cs="黑体"/>
          <w:kern w:val="0"/>
          <w:sz w:val="30"/>
          <w:szCs w:val="30"/>
        </w:rPr>
        <w:t>8</w:t>
      </w:r>
      <w:r>
        <w:rPr>
          <w:rFonts w:hint="eastAsia" w:ascii="黑体" w:hAnsi="黑体" w:eastAsia="黑体" w:cs="黑体"/>
          <w:kern w:val="0"/>
          <w:sz w:val="30"/>
          <w:szCs w:val="30"/>
        </w:rPr>
        <w:t>：</w:t>
      </w:r>
    </w:p>
    <w:p>
      <w:pPr>
        <w:widowControl/>
        <w:spacing w:line="324" w:lineRule="auto"/>
        <w:jc w:val="center"/>
        <w:rPr>
          <w:rFonts w:ascii="仿宋" w:hAnsi="仿宋" w:eastAsia="仿宋"/>
          <w:sz w:val="32"/>
          <w:szCs w:val="32"/>
        </w:rPr>
      </w:pPr>
    </w:p>
    <w:p>
      <w:pPr>
        <w:widowControl/>
        <w:spacing w:line="324" w:lineRule="auto"/>
        <w:jc w:val="center"/>
        <w:rPr>
          <w:rFonts w:ascii="黑体" w:hAnsi="黑体" w:eastAsia="黑体" w:cs="黑体"/>
          <w:sz w:val="36"/>
          <w:szCs w:val="36"/>
        </w:rPr>
      </w:pPr>
      <w:r>
        <w:rPr>
          <w:rFonts w:hint="eastAsia" w:ascii="黑体" w:hAnsi="黑体" w:eastAsia="黑体" w:cs="黑体"/>
          <w:sz w:val="36"/>
          <w:szCs w:val="36"/>
        </w:rPr>
        <w:t>项目法人信用承诺书</w:t>
      </w:r>
    </w:p>
    <w:p>
      <w:pPr>
        <w:widowControl/>
        <w:spacing w:line="324" w:lineRule="auto"/>
        <w:ind w:firstLine="720" w:firstLineChars="200"/>
        <w:jc w:val="left"/>
        <w:rPr>
          <w:rFonts w:ascii="方正大标宋简体" w:hAnsi="方正大标宋简体" w:eastAsia="方正大标宋简体" w:cs="方正大标宋简体"/>
          <w:sz w:val="36"/>
          <w:szCs w:val="36"/>
        </w:rPr>
      </w:pPr>
    </w:p>
    <w:p>
      <w:pPr>
        <w:widowControl/>
        <w:spacing w:line="324" w:lineRule="auto"/>
        <w:ind w:firstLine="640" w:firstLineChars="200"/>
        <w:rPr>
          <w:rFonts w:ascii="仿宋" w:hAnsi="仿宋" w:eastAsia="仿宋"/>
          <w:sz w:val="32"/>
          <w:szCs w:val="32"/>
        </w:rPr>
      </w:pPr>
      <w:r>
        <w:rPr>
          <w:rFonts w:hint="eastAsia" w:ascii="仿宋" w:hAnsi="仿宋" w:eastAsia="仿宋"/>
          <w:sz w:val="32"/>
          <w:szCs w:val="32"/>
        </w:rPr>
        <w:t>本项目法人承诺严格遵守《</w:t>
      </w:r>
      <w:r>
        <w:rPr>
          <w:rFonts w:ascii="仿宋" w:hAnsi="仿宋" w:eastAsia="仿宋"/>
          <w:sz w:val="32"/>
          <w:szCs w:val="32"/>
        </w:rPr>
        <w:t>太仓市科技计划项目管理办法（试行）</w:t>
      </w:r>
      <w:r>
        <w:rPr>
          <w:rFonts w:hint="eastAsia" w:ascii="仿宋" w:hAnsi="仿宋" w:eastAsia="仿宋"/>
          <w:sz w:val="32"/>
          <w:szCs w:val="32"/>
        </w:rPr>
        <w:t>》等有关规定，为项目实施提供承诺的条件，严格执行经费管理等相关规定。承诺所提供申报资料真实可靠，项目组成员身份真实有效，无编报虚假预算、篡改单位财务数据、侵犯他人知识产权等失信行为。</w:t>
      </w:r>
    </w:p>
    <w:p>
      <w:pPr>
        <w:widowControl/>
        <w:spacing w:line="324" w:lineRule="auto"/>
        <w:ind w:firstLine="640" w:firstLineChars="200"/>
        <w:rPr>
          <w:rFonts w:ascii="仿宋" w:hAnsi="仿宋" w:eastAsia="仿宋"/>
          <w:sz w:val="32"/>
          <w:szCs w:val="32"/>
        </w:rPr>
      </w:pPr>
      <w:r>
        <w:rPr>
          <w:rFonts w:hint="eastAsia" w:ascii="仿宋" w:hAnsi="仿宋" w:eastAsia="仿宋"/>
          <w:sz w:val="32"/>
          <w:szCs w:val="32"/>
        </w:rPr>
        <w:t>本项目法人承诺如有失实或失信行为，愿意根据相关规定，承担以下责任：</w:t>
      </w:r>
    </w:p>
    <w:p>
      <w:pPr>
        <w:widowControl/>
        <w:spacing w:line="324" w:lineRule="auto"/>
        <w:ind w:firstLine="640" w:firstLineChars="200"/>
        <w:rPr>
          <w:rFonts w:ascii="仿宋" w:hAnsi="仿宋" w:eastAsia="仿宋"/>
          <w:sz w:val="32"/>
          <w:szCs w:val="32"/>
        </w:rPr>
      </w:pPr>
      <w:r>
        <w:rPr>
          <w:rFonts w:hint="eastAsia" w:ascii="仿宋" w:hAnsi="仿宋" w:eastAsia="仿宋"/>
          <w:sz w:val="32"/>
          <w:szCs w:val="32"/>
        </w:rPr>
        <w:t>1、取消项目评审资格；</w:t>
      </w:r>
    </w:p>
    <w:p>
      <w:pPr>
        <w:widowControl/>
        <w:spacing w:line="324" w:lineRule="auto"/>
        <w:ind w:firstLine="640" w:firstLineChars="200"/>
        <w:rPr>
          <w:rFonts w:ascii="仿宋" w:hAnsi="仿宋" w:eastAsia="仿宋"/>
          <w:sz w:val="32"/>
          <w:szCs w:val="32"/>
        </w:rPr>
      </w:pPr>
      <w:r>
        <w:rPr>
          <w:rFonts w:hint="eastAsia" w:ascii="仿宋" w:hAnsi="仿宋" w:eastAsia="仿宋"/>
          <w:sz w:val="32"/>
          <w:szCs w:val="32"/>
        </w:rPr>
        <w:t>2、撤销项目立项，并收回市拨经费；</w:t>
      </w:r>
    </w:p>
    <w:p>
      <w:pPr>
        <w:widowControl/>
        <w:spacing w:line="324" w:lineRule="auto"/>
        <w:ind w:firstLine="640" w:firstLineChars="200"/>
        <w:rPr>
          <w:rFonts w:ascii="仿宋" w:hAnsi="仿宋" w:eastAsia="仿宋"/>
          <w:sz w:val="32"/>
          <w:szCs w:val="32"/>
        </w:rPr>
      </w:pPr>
      <w:r>
        <w:rPr>
          <w:rFonts w:hint="eastAsia" w:ascii="仿宋" w:hAnsi="仿宋" w:eastAsia="仿宋"/>
          <w:sz w:val="32"/>
          <w:szCs w:val="32"/>
        </w:rPr>
        <w:t>3、记入不良信用记录，并接受相应处理；</w:t>
      </w:r>
    </w:p>
    <w:p>
      <w:pPr>
        <w:widowControl/>
        <w:spacing w:line="324" w:lineRule="auto"/>
        <w:ind w:firstLine="640" w:firstLineChars="200"/>
        <w:rPr>
          <w:rFonts w:ascii="仿宋" w:hAnsi="仿宋" w:eastAsia="仿宋"/>
          <w:sz w:val="32"/>
          <w:szCs w:val="32"/>
        </w:rPr>
      </w:pPr>
      <w:r>
        <w:rPr>
          <w:rFonts w:hint="eastAsia" w:ascii="仿宋" w:hAnsi="仿宋" w:eastAsia="仿宋"/>
          <w:sz w:val="32"/>
          <w:szCs w:val="32"/>
        </w:rPr>
        <w:t>4、其它相关法律责任等。</w:t>
      </w:r>
    </w:p>
    <w:p>
      <w:pPr>
        <w:widowControl/>
        <w:spacing w:line="324" w:lineRule="auto"/>
        <w:ind w:firstLine="640" w:firstLineChars="200"/>
        <w:jc w:val="left"/>
        <w:rPr>
          <w:rFonts w:ascii="仿宋" w:hAnsi="仿宋" w:eastAsia="仿宋"/>
          <w:sz w:val="32"/>
          <w:szCs w:val="32"/>
        </w:rPr>
      </w:pPr>
    </w:p>
    <w:p>
      <w:pPr>
        <w:widowControl/>
        <w:spacing w:line="324" w:lineRule="auto"/>
        <w:ind w:firstLine="640" w:firstLineChars="200"/>
        <w:jc w:val="left"/>
        <w:rPr>
          <w:rFonts w:ascii="仿宋" w:hAnsi="仿宋" w:eastAsia="仿宋"/>
          <w:sz w:val="32"/>
          <w:szCs w:val="32"/>
        </w:rPr>
      </w:pPr>
    </w:p>
    <w:p>
      <w:pPr>
        <w:widowControl/>
        <w:spacing w:line="324" w:lineRule="auto"/>
        <w:ind w:firstLine="640" w:firstLineChars="200"/>
        <w:jc w:val="left"/>
        <w:rPr>
          <w:rFonts w:ascii="仿宋" w:hAnsi="仿宋" w:eastAsia="仿宋"/>
          <w:sz w:val="32"/>
          <w:szCs w:val="32"/>
        </w:rPr>
      </w:pPr>
      <w:r>
        <w:rPr>
          <w:rFonts w:hint="eastAsia" w:ascii="仿宋" w:hAnsi="仿宋" w:eastAsia="仿宋"/>
          <w:sz w:val="32"/>
          <w:szCs w:val="32"/>
        </w:rPr>
        <w:t>项目负责人（签字）：</w:t>
      </w:r>
    </w:p>
    <w:p>
      <w:pPr>
        <w:widowControl/>
        <w:spacing w:line="324" w:lineRule="auto"/>
        <w:ind w:firstLine="640" w:firstLineChars="200"/>
        <w:jc w:val="left"/>
        <w:rPr>
          <w:rFonts w:ascii="仿宋" w:hAnsi="仿宋" w:eastAsia="仿宋"/>
          <w:sz w:val="32"/>
          <w:szCs w:val="32"/>
        </w:rPr>
      </w:pPr>
      <w:r>
        <w:rPr>
          <w:rFonts w:hint="eastAsia" w:ascii="仿宋" w:hAnsi="仿宋" w:eastAsia="仿宋"/>
          <w:sz w:val="32"/>
          <w:szCs w:val="32"/>
        </w:rPr>
        <w:t>申报单位法定代表人（签字）：</w:t>
      </w:r>
    </w:p>
    <w:p>
      <w:pPr>
        <w:widowControl/>
        <w:spacing w:line="324" w:lineRule="auto"/>
        <w:ind w:firstLine="640" w:firstLineChars="200"/>
        <w:rPr>
          <w:rFonts w:ascii="仿宋" w:hAnsi="仿宋" w:eastAsia="仿宋"/>
          <w:sz w:val="32"/>
          <w:szCs w:val="32"/>
        </w:rPr>
      </w:pPr>
      <w:r>
        <w:rPr>
          <w:rFonts w:hint="eastAsia" w:ascii="仿宋" w:hAnsi="仿宋" w:eastAsia="仿宋"/>
          <w:sz w:val="32"/>
          <w:szCs w:val="32"/>
        </w:rPr>
        <w:t xml:space="preserve">申报单位（盖章）：     </w:t>
      </w:r>
    </w:p>
    <w:p>
      <w:pPr>
        <w:widowControl/>
        <w:spacing w:line="324" w:lineRule="auto"/>
        <w:ind w:firstLine="640" w:firstLineChars="200"/>
        <w:jc w:val="right"/>
        <w:rPr>
          <w:rFonts w:ascii="仿宋" w:hAnsi="仿宋" w:eastAsia="仿宋"/>
          <w:sz w:val="32"/>
          <w:szCs w:val="32"/>
        </w:rPr>
      </w:pPr>
      <w:r>
        <w:rPr>
          <w:rFonts w:hint="eastAsia" w:ascii="仿宋" w:hAnsi="仿宋" w:eastAsia="仿宋"/>
          <w:sz w:val="32"/>
          <w:szCs w:val="32"/>
        </w:rPr>
        <w:t xml:space="preserve">    年   月   日</w:t>
      </w:r>
    </w:p>
    <w:p>
      <w:pPr>
        <w:spacing w:line="360" w:lineRule="auto"/>
        <w:rPr>
          <w:sz w:val="22"/>
          <w:szCs w:val="28"/>
        </w:rPr>
      </w:pPr>
    </w:p>
    <w:sectPr>
      <w:footerReference r:id="rId3" w:type="default"/>
      <w:pgSz w:w="11906" w:h="16838"/>
      <w:pgMar w:top="1440" w:right="1800" w:bottom="1440" w:left="180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仿宋_GB2312">
    <w:panose1 w:val="02010609030101010101"/>
    <w:charset w:val="86"/>
    <w:family w:val="decorative"/>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仿宋_GB2312">
    <w:panose1 w:val="02010609030101010101"/>
    <w:charset w:val="86"/>
    <w:family w:val="roman"/>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Style w:val="8"/>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rPr>
                              <w:rFonts w:hint="eastAsia"/>
                            </w:rPr>
                            <w:t xml:space="preserve">— </w:t>
                          </w:r>
                          <w:r>
                            <w:fldChar w:fldCharType="begin"/>
                          </w:r>
                          <w:r>
                            <w:instrText xml:space="preserve">PAGE   \* MERGEFORMAT</w:instrText>
                          </w:r>
                          <w:r>
                            <w:fldChar w:fldCharType="separate"/>
                          </w:r>
                          <w:r>
                            <w:rPr>
                              <w:lang w:val="zh-CN"/>
                            </w:rPr>
                            <w:t>1</w:t>
                          </w:r>
                          <w: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jc w:val="right"/>
                    </w:pPr>
                    <w:r>
                      <w:rPr>
                        <w:rFonts w:hint="eastAsia"/>
                      </w:rPr>
                      <w:t xml:space="preserve">— </w:t>
                    </w:r>
                    <w:r>
                      <w:fldChar w:fldCharType="begin"/>
                    </w:r>
                    <w:r>
                      <w:instrText xml:space="preserve">PAGE   \* MERGEFORMAT</w:instrText>
                    </w:r>
                    <w:r>
                      <w:fldChar w:fldCharType="separate"/>
                    </w:r>
                    <w:r>
                      <w:rPr>
                        <w:lang w:val="zh-CN"/>
                      </w:rPr>
                      <w:t>1</w:t>
                    </w:r>
                    <w:r>
                      <w:fldChar w:fldCharType="end"/>
                    </w:r>
                    <w:r>
                      <w:rPr>
                        <w:rFonts w:hint="eastAsia"/>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90443003">
    <w:nsid w:val="58D65AFB"/>
    <w:multiLevelType w:val="multilevel"/>
    <w:tmpl w:val="58D65AFB"/>
    <w:lvl w:ilvl="0" w:tentative="1">
      <w:start w:val="3"/>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3753171098">
    <w:nsid w:val="DFB4D89A"/>
    <w:multiLevelType w:val="singleLevel"/>
    <w:tmpl w:val="DFB4D89A"/>
    <w:lvl w:ilvl="0" w:tentative="1">
      <w:start w:val="3"/>
      <w:numFmt w:val="chineseCounting"/>
      <w:suff w:val="nothing"/>
      <w:lvlText w:val="（%1）"/>
      <w:lvlJc w:val="left"/>
      <w:rPr>
        <w:rFonts w:hint="eastAsia"/>
      </w:rPr>
    </w:lvl>
  </w:abstractNum>
  <w:num w:numId="1">
    <w:abstractNumId w:val="1490443003"/>
  </w:num>
  <w:num w:numId="2">
    <w:abstractNumId w:val="37531710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97961"/>
    <w:rsid w:val="00011504"/>
    <w:rsid w:val="000123B2"/>
    <w:rsid w:val="0003723A"/>
    <w:rsid w:val="00096CAB"/>
    <w:rsid w:val="000A102D"/>
    <w:rsid w:val="000C19F7"/>
    <w:rsid w:val="00163753"/>
    <w:rsid w:val="001979A8"/>
    <w:rsid w:val="001C6454"/>
    <w:rsid w:val="001E1DCA"/>
    <w:rsid w:val="00223AC4"/>
    <w:rsid w:val="002675E9"/>
    <w:rsid w:val="002D1DD0"/>
    <w:rsid w:val="003241D3"/>
    <w:rsid w:val="0036670F"/>
    <w:rsid w:val="00366907"/>
    <w:rsid w:val="00404A1A"/>
    <w:rsid w:val="004A1284"/>
    <w:rsid w:val="004D7189"/>
    <w:rsid w:val="00527C99"/>
    <w:rsid w:val="005A35C0"/>
    <w:rsid w:val="005A4F3F"/>
    <w:rsid w:val="00661580"/>
    <w:rsid w:val="006D4736"/>
    <w:rsid w:val="006D7715"/>
    <w:rsid w:val="00772828"/>
    <w:rsid w:val="00783934"/>
    <w:rsid w:val="007873A7"/>
    <w:rsid w:val="007A66FE"/>
    <w:rsid w:val="007B2847"/>
    <w:rsid w:val="00816115"/>
    <w:rsid w:val="00827484"/>
    <w:rsid w:val="0084376F"/>
    <w:rsid w:val="00853A9D"/>
    <w:rsid w:val="0087473A"/>
    <w:rsid w:val="0091388F"/>
    <w:rsid w:val="00A1695B"/>
    <w:rsid w:val="00AC02A2"/>
    <w:rsid w:val="00B403C8"/>
    <w:rsid w:val="00B61603"/>
    <w:rsid w:val="00B6741F"/>
    <w:rsid w:val="00B86719"/>
    <w:rsid w:val="00BA7D44"/>
    <w:rsid w:val="00BE28BB"/>
    <w:rsid w:val="00BE7290"/>
    <w:rsid w:val="00C13083"/>
    <w:rsid w:val="00C30680"/>
    <w:rsid w:val="00C77831"/>
    <w:rsid w:val="00C83E62"/>
    <w:rsid w:val="00CA1951"/>
    <w:rsid w:val="00DA441E"/>
    <w:rsid w:val="00DD34CE"/>
    <w:rsid w:val="00DE05F5"/>
    <w:rsid w:val="00E24EFB"/>
    <w:rsid w:val="00E84D86"/>
    <w:rsid w:val="00EA7463"/>
    <w:rsid w:val="00EF5F1D"/>
    <w:rsid w:val="00F74DF6"/>
    <w:rsid w:val="00FB5359"/>
    <w:rsid w:val="01FF556C"/>
    <w:rsid w:val="02C74C0D"/>
    <w:rsid w:val="033E6ACC"/>
    <w:rsid w:val="034A7FFF"/>
    <w:rsid w:val="03AD29F8"/>
    <w:rsid w:val="04304FDD"/>
    <w:rsid w:val="056C4C30"/>
    <w:rsid w:val="05FB5C03"/>
    <w:rsid w:val="070F43D4"/>
    <w:rsid w:val="07A27A48"/>
    <w:rsid w:val="08692FDC"/>
    <w:rsid w:val="09253ED7"/>
    <w:rsid w:val="095D7EE1"/>
    <w:rsid w:val="097C6A7D"/>
    <w:rsid w:val="0A1668D8"/>
    <w:rsid w:val="0A964DFD"/>
    <w:rsid w:val="0BB11C8E"/>
    <w:rsid w:val="0BF35BE0"/>
    <w:rsid w:val="0C216C20"/>
    <w:rsid w:val="0D145D16"/>
    <w:rsid w:val="0DB91D58"/>
    <w:rsid w:val="0F5B12AA"/>
    <w:rsid w:val="0F670C0B"/>
    <w:rsid w:val="0FA95D86"/>
    <w:rsid w:val="0FAC0A49"/>
    <w:rsid w:val="10B60FE0"/>
    <w:rsid w:val="115A1E8A"/>
    <w:rsid w:val="11DF4B27"/>
    <w:rsid w:val="12175E77"/>
    <w:rsid w:val="13686A06"/>
    <w:rsid w:val="13697095"/>
    <w:rsid w:val="14716DA4"/>
    <w:rsid w:val="14E527EF"/>
    <w:rsid w:val="150B28DF"/>
    <w:rsid w:val="15FF70DE"/>
    <w:rsid w:val="16381B7E"/>
    <w:rsid w:val="16930209"/>
    <w:rsid w:val="16BA34E6"/>
    <w:rsid w:val="171B7474"/>
    <w:rsid w:val="17373748"/>
    <w:rsid w:val="1796597C"/>
    <w:rsid w:val="17C73392"/>
    <w:rsid w:val="17F56BCD"/>
    <w:rsid w:val="18B34294"/>
    <w:rsid w:val="19123C83"/>
    <w:rsid w:val="19E973F1"/>
    <w:rsid w:val="1A41610F"/>
    <w:rsid w:val="1A8A43E6"/>
    <w:rsid w:val="1B41177A"/>
    <w:rsid w:val="1B7713F1"/>
    <w:rsid w:val="1B9D27A6"/>
    <w:rsid w:val="1BA77120"/>
    <w:rsid w:val="1BB42137"/>
    <w:rsid w:val="1C455A93"/>
    <w:rsid w:val="1C836BE1"/>
    <w:rsid w:val="1D5C2398"/>
    <w:rsid w:val="1E3E0AD4"/>
    <w:rsid w:val="1FA1156B"/>
    <w:rsid w:val="1FA54C13"/>
    <w:rsid w:val="1FE63002"/>
    <w:rsid w:val="201937FF"/>
    <w:rsid w:val="20976EE9"/>
    <w:rsid w:val="210C03AA"/>
    <w:rsid w:val="2111423E"/>
    <w:rsid w:val="21687B7E"/>
    <w:rsid w:val="217246F0"/>
    <w:rsid w:val="217E0E2C"/>
    <w:rsid w:val="220B3033"/>
    <w:rsid w:val="223801B8"/>
    <w:rsid w:val="22837571"/>
    <w:rsid w:val="22C11ADC"/>
    <w:rsid w:val="22EF09E9"/>
    <w:rsid w:val="23474304"/>
    <w:rsid w:val="235E19BA"/>
    <w:rsid w:val="240812BB"/>
    <w:rsid w:val="24282B48"/>
    <w:rsid w:val="24C71A32"/>
    <w:rsid w:val="24D31021"/>
    <w:rsid w:val="24E67178"/>
    <w:rsid w:val="25FF4B2A"/>
    <w:rsid w:val="273E63BF"/>
    <w:rsid w:val="276825EB"/>
    <w:rsid w:val="27F62526"/>
    <w:rsid w:val="28565912"/>
    <w:rsid w:val="286A3956"/>
    <w:rsid w:val="28A476D3"/>
    <w:rsid w:val="29244394"/>
    <w:rsid w:val="292D7C66"/>
    <w:rsid w:val="293636A4"/>
    <w:rsid w:val="293D7BD8"/>
    <w:rsid w:val="29E62F26"/>
    <w:rsid w:val="2B4D3A7B"/>
    <w:rsid w:val="2B5553C3"/>
    <w:rsid w:val="2BEA3398"/>
    <w:rsid w:val="2C135300"/>
    <w:rsid w:val="2C8E55C2"/>
    <w:rsid w:val="2D35076B"/>
    <w:rsid w:val="2D6A08AD"/>
    <w:rsid w:val="2D960604"/>
    <w:rsid w:val="2DEF0ACD"/>
    <w:rsid w:val="2E0C51E5"/>
    <w:rsid w:val="2EBA6220"/>
    <w:rsid w:val="2F3E7287"/>
    <w:rsid w:val="2F511D9D"/>
    <w:rsid w:val="2FC37B8F"/>
    <w:rsid w:val="2FE41165"/>
    <w:rsid w:val="30EA07CC"/>
    <w:rsid w:val="32657595"/>
    <w:rsid w:val="33FD377A"/>
    <w:rsid w:val="34DC7718"/>
    <w:rsid w:val="357058C4"/>
    <w:rsid w:val="35862DAF"/>
    <w:rsid w:val="36D835E3"/>
    <w:rsid w:val="36EF53AF"/>
    <w:rsid w:val="371F6B39"/>
    <w:rsid w:val="372C3BF6"/>
    <w:rsid w:val="37310DE6"/>
    <w:rsid w:val="37A127F8"/>
    <w:rsid w:val="37F00094"/>
    <w:rsid w:val="381E3C8C"/>
    <w:rsid w:val="3833390F"/>
    <w:rsid w:val="38375575"/>
    <w:rsid w:val="384D5378"/>
    <w:rsid w:val="386E4D3C"/>
    <w:rsid w:val="38C776C1"/>
    <w:rsid w:val="39404545"/>
    <w:rsid w:val="39515384"/>
    <w:rsid w:val="3A8A0BAA"/>
    <w:rsid w:val="3B32257C"/>
    <w:rsid w:val="3B712F65"/>
    <w:rsid w:val="3B8E3C2E"/>
    <w:rsid w:val="3BEF0A58"/>
    <w:rsid w:val="3C9D15FD"/>
    <w:rsid w:val="3CF16529"/>
    <w:rsid w:val="3D617556"/>
    <w:rsid w:val="3E754A08"/>
    <w:rsid w:val="3EA67E83"/>
    <w:rsid w:val="3EEA77EB"/>
    <w:rsid w:val="3FA01EB7"/>
    <w:rsid w:val="3FF87054"/>
    <w:rsid w:val="404035EE"/>
    <w:rsid w:val="41463FDF"/>
    <w:rsid w:val="42652974"/>
    <w:rsid w:val="42BF238A"/>
    <w:rsid w:val="42D81437"/>
    <w:rsid w:val="43A6171C"/>
    <w:rsid w:val="43B6115F"/>
    <w:rsid w:val="45121E70"/>
    <w:rsid w:val="45222889"/>
    <w:rsid w:val="452C43E8"/>
    <w:rsid w:val="45590D08"/>
    <w:rsid w:val="458E5011"/>
    <w:rsid w:val="45D93F81"/>
    <w:rsid w:val="460640AE"/>
    <w:rsid w:val="47DB3BAF"/>
    <w:rsid w:val="482C27B5"/>
    <w:rsid w:val="4897605E"/>
    <w:rsid w:val="493E0044"/>
    <w:rsid w:val="4C07362E"/>
    <w:rsid w:val="4C313D12"/>
    <w:rsid w:val="4CEF34F1"/>
    <w:rsid w:val="4D59016A"/>
    <w:rsid w:val="4D736DA1"/>
    <w:rsid w:val="4DB70EBF"/>
    <w:rsid w:val="4E8F5EBE"/>
    <w:rsid w:val="4F390CD1"/>
    <w:rsid w:val="4F981134"/>
    <w:rsid w:val="4FD736A7"/>
    <w:rsid w:val="4FF519FF"/>
    <w:rsid w:val="503E67A8"/>
    <w:rsid w:val="504A47C7"/>
    <w:rsid w:val="51301B91"/>
    <w:rsid w:val="5151409C"/>
    <w:rsid w:val="518D183B"/>
    <w:rsid w:val="51BC6A33"/>
    <w:rsid w:val="52041884"/>
    <w:rsid w:val="52F44285"/>
    <w:rsid w:val="52F651A3"/>
    <w:rsid w:val="52F81E70"/>
    <w:rsid w:val="537E4A01"/>
    <w:rsid w:val="53A71F7C"/>
    <w:rsid w:val="53E44F4E"/>
    <w:rsid w:val="548870F9"/>
    <w:rsid w:val="548C03A7"/>
    <w:rsid w:val="5523270A"/>
    <w:rsid w:val="554C0A7A"/>
    <w:rsid w:val="555C7AB7"/>
    <w:rsid w:val="55D37A02"/>
    <w:rsid w:val="564C2E16"/>
    <w:rsid w:val="56667639"/>
    <w:rsid w:val="577B5A14"/>
    <w:rsid w:val="57E97961"/>
    <w:rsid w:val="58D459C6"/>
    <w:rsid w:val="58FC60DF"/>
    <w:rsid w:val="59317225"/>
    <w:rsid w:val="5A931A43"/>
    <w:rsid w:val="5AEA4F27"/>
    <w:rsid w:val="5C9615C5"/>
    <w:rsid w:val="5CCE3208"/>
    <w:rsid w:val="5D237544"/>
    <w:rsid w:val="5DC925CC"/>
    <w:rsid w:val="5DDC2C11"/>
    <w:rsid w:val="5E605DFB"/>
    <w:rsid w:val="5EA0487E"/>
    <w:rsid w:val="5F12721C"/>
    <w:rsid w:val="5F1F3ED0"/>
    <w:rsid w:val="5F6A3C3D"/>
    <w:rsid w:val="5FA56BAE"/>
    <w:rsid w:val="60941925"/>
    <w:rsid w:val="611B3A56"/>
    <w:rsid w:val="61844DB8"/>
    <w:rsid w:val="62294B91"/>
    <w:rsid w:val="624563D7"/>
    <w:rsid w:val="64B037EF"/>
    <w:rsid w:val="64DE32E4"/>
    <w:rsid w:val="653F19D8"/>
    <w:rsid w:val="65490EE4"/>
    <w:rsid w:val="65E8351E"/>
    <w:rsid w:val="65F17DBE"/>
    <w:rsid w:val="660B069D"/>
    <w:rsid w:val="66F04FDD"/>
    <w:rsid w:val="67016E72"/>
    <w:rsid w:val="674805DF"/>
    <w:rsid w:val="68215F58"/>
    <w:rsid w:val="686D01A6"/>
    <w:rsid w:val="6910465A"/>
    <w:rsid w:val="6A022F6E"/>
    <w:rsid w:val="6AC40973"/>
    <w:rsid w:val="6AF34154"/>
    <w:rsid w:val="6B7772F3"/>
    <w:rsid w:val="6B7C2F15"/>
    <w:rsid w:val="6C8F5834"/>
    <w:rsid w:val="6D25742C"/>
    <w:rsid w:val="6D49005E"/>
    <w:rsid w:val="6E5B5466"/>
    <w:rsid w:val="6F677991"/>
    <w:rsid w:val="6F911DB1"/>
    <w:rsid w:val="709563D1"/>
    <w:rsid w:val="713A286D"/>
    <w:rsid w:val="71587A6E"/>
    <w:rsid w:val="71A12D48"/>
    <w:rsid w:val="71CC21FC"/>
    <w:rsid w:val="71E75F20"/>
    <w:rsid w:val="72660F72"/>
    <w:rsid w:val="726A2472"/>
    <w:rsid w:val="730D0B62"/>
    <w:rsid w:val="7329585C"/>
    <w:rsid w:val="73DF36BE"/>
    <w:rsid w:val="73FE733E"/>
    <w:rsid w:val="74226EB1"/>
    <w:rsid w:val="74AB35DA"/>
    <w:rsid w:val="754178DB"/>
    <w:rsid w:val="76195D5A"/>
    <w:rsid w:val="76397CDE"/>
    <w:rsid w:val="766074BF"/>
    <w:rsid w:val="76872C80"/>
    <w:rsid w:val="76C41705"/>
    <w:rsid w:val="76FA246D"/>
    <w:rsid w:val="774F0E01"/>
    <w:rsid w:val="78880EC0"/>
    <w:rsid w:val="791A362D"/>
    <w:rsid w:val="7A2A6CD5"/>
    <w:rsid w:val="7A5A7FF2"/>
    <w:rsid w:val="7A743BFD"/>
    <w:rsid w:val="7A922F13"/>
    <w:rsid w:val="7B1026FF"/>
    <w:rsid w:val="7B292962"/>
    <w:rsid w:val="7B734AA5"/>
    <w:rsid w:val="7C0A6289"/>
    <w:rsid w:val="7C8478E8"/>
    <w:rsid w:val="7D5E52D0"/>
    <w:rsid w:val="7D6E417C"/>
    <w:rsid w:val="7DC40DDC"/>
    <w:rsid w:val="7E3A123C"/>
    <w:rsid w:val="7E8763C2"/>
    <w:rsid w:val="7F306A8C"/>
    <w:rsid w:val="7FC760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600" w:firstLineChars="200"/>
    </w:pPr>
    <w:rPr>
      <w:rFonts w:ascii="仿宋_GB2312" w:eastAsia="仿宋_GB2312"/>
      <w:sz w:val="30"/>
    </w:rPr>
  </w:style>
  <w:style w:type="paragraph" w:styleId="3">
    <w:name w:val="Balloon Text"/>
    <w:basedOn w:val="1"/>
    <w:link w:val="2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FollowedHyperlink"/>
    <w:basedOn w:val="7"/>
    <w:qFormat/>
    <w:uiPriority w:val="0"/>
    <w:rPr>
      <w:color w:val="800080"/>
      <w:u w:val="none"/>
    </w:rPr>
  </w:style>
  <w:style w:type="character" w:styleId="10">
    <w:name w:val="HTML Acronym"/>
    <w:basedOn w:val="7"/>
    <w:qFormat/>
    <w:uiPriority w:val="0"/>
  </w:style>
  <w:style w:type="character" w:styleId="11">
    <w:name w:val="Hyperlink"/>
    <w:basedOn w:val="7"/>
    <w:qFormat/>
    <w:uiPriority w:val="0"/>
    <w:rPr>
      <w:color w:val="0000FF"/>
      <w:u w:val="none"/>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nth-child(2)"/>
    <w:basedOn w:val="7"/>
    <w:qFormat/>
    <w:uiPriority w:val="0"/>
  </w:style>
  <w:style w:type="character" w:customStyle="1" w:styleId="15">
    <w:name w:val="nth-child(1)1"/>
    <w:basedOn w:val="7"/>
    <w:qFormat/>
    <w:uiPriority w:val="0"/>
  </w:style>
  <w:style w:type="character" w:customStyle="1" w:styleId="16">
    <w:name w:val="m"/>
    <w:basedOn w:val="7"/>
    <w:qFormat/>
    <w:uiPriority w:val="0"/>
    <w:rPr>
      <w:color w:val="000000"/>
      <w:shd w:val="clear" w:color="auto" w:fill="FFFFFF"/>
    </w:rPr>
  </w:style>
  <w:style w:type="paragraph" w:customStyle="1" w:styleId="17">
    <w:name w:val="列出段落"/>
    <w:basedOn w:val="1"/>
    <w:qFormat/>
    <w:uiPriority w:val="0"/>
    <w:pPr>
      <w:ind w:firstLine="420" w:firstLineChars="200"/>
    </w:pPr>
    <w:rPr>
      <w:rFonts w:ascii="Calibri" w:hAnsi="Calibri" w:eastAsia="宋体"/>
      <w:szCs w:val="22"/>
    </w:rPr>
  </w:style>
  <w:style w:type="paragraph" w:customStyle="1" w:styleId="18">
    <w:name w:val="样式 主题词 + 段后: 8.85 磅 行距: 固定值 26 磅"/>
    <w:basedOn w:val="1"/>
    <w:qFormat/>
    <w:uiPriority w:val="0"/>
    <w:pPr>
      <w:adjustRightInd w:val="0"/>
      <w:spacing w:after="177" w:line="520" w:lineRule="exact"/>
      <w:jc w:val="left"/>
    </w:pPr>
    <w:rPr>
      <w:rFonts w:ascii="方正黑体_GBK" w:eastAsia="方正黑体_GBK" w:cs="宋体"/>
      <w:bCs/>
      <w:snapToGrid w:val="0"/>
      <w:szCs w:val="20"/>
    </w:rPr>
  </w:style>
  <w:style w:type="paragraph" w:customStyle="1" w:styleId="19">
    <w:name w:val="a小标题"/>
    <w:basedOn w:val="1"/>
    <w:qFormat/>
    <w:uiPriority w:val="0"/>
    <w:pPr>
      <w:snapToGrid w:val="0"/>
      <w:spacing w:line="520" w:lineRule="exact"/>
      <w:jc w:val="center"/>
    </w:pPr>
    <w:rPr>
      <w:rFonts w:ascii="黑体" w:eastAsia="黑体"/>
      <w:bCs/>
      <w:sz w:val="28"/>
      <w:szCs w:val="32"/>
    </w:rPr>
  </w:style>
  <w:style w:type="paragraph" w:customStyle="1" w:styleId="20">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21">
    <w:name w:val="a正文"/>
    <w:basedOn w:val="1"/>
    <w:qFormat/>
    <w:uiPriority w:val="0"/>
    <w:pPr>
      <w:snapToGrid w:val="0"/>
      <w:spacing w:line="520" w:lineRule="exact"/>
      <w:ind w:firstLine="640"/>
    </w:pPr>
    <w:rPr>
      <w:rFonts w:ascii="仿宋_GB2312" w:eastAsia="仿宋_GB2312"/>
      <w:sz w:val="28"/>
      <w:szCs w:val="32"/>
    </w:rPr>
  </w:style>
  <w:style w:type="paragraph" w:customStyle="1" w:styleId="22">
    <w:name w:val="列表段落1"/>
    <w:basedOn w:val="1"/>
    <w:qFormat/>
    <w:uiPriority w:val="0"/>
    <w:pPr>
      <w:ind w:firstLine="200" w:firstLineChars="200"/>
    </w:pPr>
    <w:rPr>
      <w:rFonts w:ascii="Calibri" w:hAnsi="Calibri" w:eastAsia="宋体"/>
      <w:szCs w:val="22"/>
    </w:rPr>
  </w:style>
  <w:style w:type="paragraph" w:customStyle="1" w:styleId="23">
    <w:name w:val="列表段落2"/>
    <w:basedOn w:val="1"/>
    <w:qFormat/>
    <w:uiPriority w:val="99"/>
    <w:pPr>
      <w:ind w:firstLine="420" w:firstLineChars="200"/>
    </w:pPr>
  </w:style>
  <w:style w:type="paragraph" w:customStyle="1" w:styleId="24">
    <w:name w:val="列表段落3"/>
    <w:basedOn w:val="1"/>
    <w:qFormat/>
    <w:uiPriority w:val="99"/>
    <w:pPr>
      <w:ind w:firstLine="420" w:firstLineChars="200"/>
    </w:pPr>
  </w:style>
  <w:style w:type="character" w:customStyle="1" w:styleId="25">
    <w:name w:val="批注框文本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084F7-8FF0-4092-9F5C-AE35C1DC5D6B}">
  <ds:schemaRefs/>
</ds:datastoreItem>
</file>

<file path=docProps/app.xml><?xml version="1.0" encoding="utf-8"?>
<Properties xmlns="http://schemas.openxmlformats.org/officeDocument/2006/extended-properties" xmlns:vt="http://schemas.openxmlformats.org/officeDocument/2006/docPropsVTypes">
  <Template>Normal</Template>
  <Pages>1</Pages>
  <Words>1974</Words>
  <Characters>11252</Characters>
  <Lines>93</Lines>
  <Paragraphs>26</Paragraphs>
  <ScaleCrop>false</ScaleCrop>
  <LinksUpToDate>false</LinksUpToDate>
  <CharactersWithSpaces>13200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2017-07-25T05:55:00Z</dcterms:created>
  <dc:creator>Administrator</dc:creator>
  <cp:lastModifiedBy>21</cp:lastModifiedBy>
  <cp:lastPrinted>2019-06-21T08:52:00Z</cp:lastPrinted>
  <dcterms:modified xsi:type="dcterms:W3CDTF">2019-06-21T09:14:33Z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